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92E6A8" w14:textId="19FCCF64" w:rsidR="00D149F6" w:rsidRPr="0035082F" w:rsidRDefault="005919CA" w:rsidP="005919CA">
      <w:pPr>
        <w:snapToGrid w:val="0"/>
        <w:spacing w:afterLines="20" w:after="48" w:line="400" w:lineRule="exact"/>
        <w:jc w:val="center"/>
        <w:rPr>
          <w:rFonts w:ascii="標楷體" w:eastAsia="標楷體" w:hAnsi="標楷體"/>
          <w:b/>
          <w:sz w:val="28"/>
          <w:szCs w:val="28"/>
        </w:rPr>
      </w:pPr>
      <w:r w:rsidRPr="005919CA">
        <w:rPr>
          <w:rFonts w:ascii="標楷體" w:eastAsia="標楷體" w:hAnsi="標楷體" w:hint="eastAsia"/>
          <w:b/>
          <w:sz w:val="28"/>
          <w:szCs w:val="28"/>
        </w:rPr>
        <w:t>新坡國小113學年度</w:t>
      </w:r>
      <w:r w:rsidR="00CF7EA0">
        <w:rPr>
          <w:rFonts w:ascii="標楷體" w:eastAsia="標楷體" w:hAnsi="標楷體" w:hint="eastAsia"/>
          <w:b/>
          <w:sz w:val="28"/>
          <w:szCs w:val="28"/>
        </w:rPr>
        <w:t>下</w:t>
      </w:r>
      <w:r w:rsidRPr="005919CA">
        <w:rPr>
          <w:rFonts w:ascii="標楷體" w:eastAsia="標楷體" w:hAnsi="標楷體" w:hint="eastAsia"/>
          <w:b/>
          <w:sz w:val="28"/>
          <w:szCs w:val="28"/>
        </w:rPr>
        <w:t>學期共同備</w:t>
      </w:r>
      <w:r>
        <w:rPr>
          <w:rFonts w:ascii="標楷體" w:eastAsia="標楷體" w:hAnsi="標楷體" w:hint="eastAsia"/>
          <w:b/>
          <w:sz w:val="28"/>
          <w:szCs w:val="28"/>
        </w:rPr>
        <w:t>觀議</w:t>
      </w:r>
      <w:r w:rsidRPr="005919CA">
        <w:rPr>
          <w:rFonts w:ascii="標楷體" w:eastAsia="標楷體" w:hAnsi="標楷體" w:hint="eastAsia"/>
          <w:b/>
          <w:sz w:val="28"/>
          <w:szCs w:val="28"/>
        </w:rPr>
        <w:t>課</w:t>
      </w:r>
      <w:r w:rsidR="00D149F6">
        <w:rPr>
          <w:rFonts w:ascii="標楷體" w:eastAsia="標楷體" w:hAnsi="標楷體" w:hint="eastAsia"/>
          <w:b/>
          <w:sz w:val="28"/>
          <w:szCs w:val="28"/>
        </w:rPr>
        <w:t>教學單元</w:t>
      </w:r>
      <w:r>
        <w:rPr>
          <w:rFonts w:ascii="標楷體" w:eastAsia="標楷體" w:hAnsi="標楷體" w:hint="eastAsia"/>
          <w:b/>
          <w:sz w:val="28"/>
          <w:szCs w:val="28"/>
        </w:rPr>
        <w:t>設計</w:t>
      </w:r>
    </w:p>
    <w:tbl>
      <w:tblPr>
        <w:tblW w:w="10275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63"/>
        <w:gridCol w:w="721"/>
        <w:gridCol w:w="457"/>
        <w:gridCol w:w="3356"/>
        <w:gridCol w:w="542"/>
        <w:gridCol w:w="425"/>
        <w:gridCol w:w="378"/>
        <w:gridCol w:w="672"/>
        <w:gridCol w:w="2861"/>
      </w:tblGrid>
      <w:tr w:rsidR="00D149F6" w:rsidRPr="000A031A" w14:paraId="30E57885" w14:textId="77777777" w:rsidTr="003C1B12">
        <w:trPr>
          <w:trHeight w:val="50"/>
          <w:jc w:val="center"/>
        </w:trPr>
        <w:tc>
          <w:tcPr>
            <w:tcW w:w="1584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EA7ABDF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領域</w:t>
            </w:r>
            <w:r w:rsidRPr="003267FC">
              <w:rPr>
                <w:rFonts w:eastAsia="標楷體" w:hAnsi="標楷體" w:hint="eastAsia"/>
                <w:b/>
                <w:noProof/>
              </w:rPr>
              <w:t>/</w:t>
            </w:r>
            <w:r w:rsidRPr="003267FC">
              <w:rPr>
                <w:rFonts w:eastAsia="標楷體" w:hAnsi="標楷體" w:hint="eastAsia"/>
                <w:b/>
                <w:noProof/>
              </w:rPr>
              <w:t>科目</w:t>
            </w:r>
          </w:p>
        </w:tc>
        <w:tc>
          <w:tcPr>
            <w:tcW w:w="3813" w:type="dxa"/>
            <w:gridSpan w:val="2"/>
            <w:tcBorders>
              <w:top w:val="single" w:sz="12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1797922" w14:textId="73CC220D" w:rsidR="00E71CF0" w:rsidRPr="00785312" w:rsidRDefault="00E71CF0" w:rsidP="00A43E48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語文領域</w:t>
            </w:r>
            <w:r>
              <w:rPr>
                <w:rFonts w:eastAsia="標楷體" w:hAnsi="標楷體" w:hint="eastAsia"/>
                <w:noProof/>
              </w:rPr>
              <w:t>(</w:t>
            </w:r>
            <w:r>
              <w:rPr>
                <w:rFonts w:eastAsia="標楷體" w:hAnsi="標楷體" w:hint="eastAsia"/>
                <w:noProof/>
              </w:rPr>
              <w:t>國語</w:t>
            </w:r>
            <w:r>
              <w:rPr>
                <w:rFonts w:eastAsia="標楷體" w:hAnsi="標楷體" w:hint="eastAsia"/>
                <w:noProof/>
              </w:rPr>
              <w:t>)</w:t>
            </w:r>
          </w:p>
        </w:tc>
        <w:tc>
          <w:tcPr>
            <w:tcW w:w="1345" w:type="dxa"/>
            <w:gridSpan w:val="3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7C28CF23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設計者</w:t>
            </w:r>
          </w:p>
        </w:tc>
        <w:tc>
          <w:tcPr>
            <w:tcW w:w="3533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449F5DFC" w14:textId="54965EB8" w:rsidR="00D149F6" w:rsidRPr="000A031A" w:rsidRDefault="00A60A89" w:rsidP="00A43E48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黎玉琴</w:t>
            </w:r>
          </w:p>
        </w:tc>
      </w:tr>
      <w:tr w:rsidR="00D149F6" w:rsidRPr="000A031A" w14:paraId="32281BE8" w14:textId="77777777" w:rsidTr="003C1B12">
        <w:trPr>
          <w:trHeight w:val="70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6E4D5656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實施年級</w:t>
            </w:r>
          </w:p>
        </w:tc>
        <w:tc>
          <w:tcPr>
            <w:tcW w:w="3813" w:type="dxa"/>
            <w:gridSpan w:val="2"/>
            <w:tcBorders>
              <w:bottom w:val="single" w:sz="4" w:space="0" w:color="000000"/>
              <w:right w:val="single" w:sz="4" w:space="0" w:color="auto"/>
            </w:tcBorders>
            <w:vAlign w:val="center"/>
          </w:tcPr>
          <w:p w14:paraId="27F62126" w14:textId="07B4372F" w:rsidR="00D149F6" w:rsidRPr="00785312" w:rsidRDefault="00A97F59" w:rsidP="00A43E48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</w:t>
            </w:r>
            <w:r w:rsidR="00E71CF0">
              <w:rPr>
                <w:rFonts w:eastAsia="標楷體" w:hAnsi="標楷體" w:hint="eastAsia"/>
                <w:noProof/>
              </w:rPr>
              <w:t>年級</w:t>
            </w:r>
          </w:p>
        </w:tc>
        <w:tc>
          <w:tcPr>
            <w:tcW w:w="1345" w:type="dxa"/>
            <w:gridSpan w:val="3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286264AE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總節數</w:t>
            </w:r>
          </w:p>
        </w:tc>
        <w:tc>
          <w:tcPr>
            <w:tcW w:w="3533" w:type="dxa"/>
            <w:gridSpan w:val="2"/>
            <w:tcBorders>
              <w:left w:val="single" w:sz="4" w:space="0" w:color="auto"/>
              <w:bottom w:val="single" w:sz="4" w:space="0" w:color="000000"/>
            </w:tcBorders>
            <w:vAlign w:val="center"/>
          </w:tcPr>
          <w:p w14:paraId="61BD31B0" w14:textId="08C7FB87" w:rsidR="00E71CF0" w:rsidRPr="00785312" w:rsidRDefault="00D149F6" w:rsidP="00E71CF0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共</w:t>
            </w:r>
            <w:r>
              <w:rPr>
                <w:rFonts w:eastAsia="標楷體" w:hAnsi="標楷體" w:hint="eastAsia"/>
                <w:noProof/>
              </w:rPr>
              <w:t>_</w:t>
            </w:r>
            <w:r w:rsidRPr="00E71CF0">
              <w:rPr>
                <w:rFonts w:eastAsia="標楷體" w:hAnsi="標楷體" w:hint="eastAsia"/>
                <w:noProof/>
                <w:u w:val="single"/>
              </w:rPr>
              <w:t>_</w:t>
            </w:r>
            <w:r w:rsidR="00F64896">
              <w:rPr>
                <w:rFonts w:eastAsia="標楷體" w:hAnsi="標楷體" w:hint="eastAsia"/>
                <w:noProof/>
                <w:u w:val="single"/>
              </w:rPr>
              <w:t>3</w:t>
            </w:r>
            <w:r w:rsidR="00E71CF0" w:rsidRPr="00E71CF0">
              <w:rPr>
                <w:rFonts w:eastAsia="標楷體" w:hAnsi="標楷體" w:hint="eastAsia"/>
                <w:noProof/>
                <w:u w:val="single"/>
              </w:rPr>
              <w:t>/6</w:t>
            </w:r>
            <w:r w:rsidRPr="00E71CF0">
              <w:rPr>
                <w:rFonts w:eastAsia="標楷體" w:hAnsi="標楷體" w:hint="eastAsia"/>
                <w:noProof/>
                <w:u w:val="single"/>
              </w:rPr>
              <w:t>_</w:t>
            </w:r>
            <w:r>
              <w:rPr>
                <w:rFonts w:eastAsia="標楷體" w:hAnsi="標楷體" w:hint="eastAsia"/>
                <w:noProof/>
              </w:rPr>
              <w:t>_</w:t>
            </w:r>
            <w:r>
              <w:rPr>
                <w:rFonts w:eastAsia="標楷體" w:hAnsi="標楷體" w:hint="eastAsia"/>
                <w:noProof/>
              </w:rPr>
              <w:t>節，</w:t>
            </w:r>
            <w:r>
              <w:rPr>
                <w:rFonts w:eastAsia="標楷體" w:hAnsi="標楷體" w:hint="eastAsia"/>
                <w:noProof/>
              </w:rPr>
              <w:t>_</w:t>
            </w:r>
            <w:r w:rsidR="00E71CF0" w:rsidRPr="00E71CF0">
              <w:rPr>
                <w:rFonts w:eastAsia="標楷體" w:hAnsi="標楷體" w:hint="eastAsia"/>
                <w:noProof/>
                <w:u w:val="single"/>
              </w:rPr>
              <w:t>240</w:t>
            </w:r>
            <w:r>
              <w:rPr>
                <w:rFonts w:eastAsia="標楷體" w:hAnsi="標楷體" w:hint="eastAsia"/>
                <w:noProof/>
              </w:rPr>
              <w:t>分鐘</w:t>
            </w:r>
          </w:p>
        </w:tc>
      </w:tr>
      <w:tr w:rsidR="00D149F6" w:rsidRPr="000A031A" w14:paraId="22562EAB" w14:textId="77777777" w:rsidTr="003C1B12">
        <w:trPr>
          <w:trHeight w:val="290"/>
          <w:jc w:val="center"/>
        </w:trPr>
        <w:tc>
          <w:tcPr>
            <w:tcW w:w="1584" w:type="dxa"/>
            <w:gridSpan w:val="2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7C36D7F" w14:textId="77777777" w:rsidR="00D149F6" w:rsidRPr="003267FC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單元名稱</w:t>
            </w:r>
          </w:p>
        </w:tc>
        <w:tc>
          <w:tcPr>
            <w:tcW w:w="8691" w:type="dxa"/>
            <w:gridSpan w:val="7"/>
            <w:tcBorders>
              <w:left w:val="single" w:sz="4" w:space="0" w:color="auto"/>
              <w:bottom w:val="double" w:sz="4" w:space="0" w:color="auto"/>
            </w:tcBorders>
            <w:vAlign w:val="center"/>
          </w:tcPr>
          <w:p w14:paraId="2F4C6F4A" w14:textId="087A2155" w:rsidR="00D149F6" w:rsidRPr="00785312" w:rsidRDefault="00F64896" w:rsidP="00F64896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/>
                <w:noProof/>
                <w:color w:val="000000"/>
              </w:rPr>
              <w:t>第</w:t>
            </w:r>
            <w:r>
              <w:rPr>
                <w:rFonts w:eastAsia="標楷體" w:hint="eastAsia"/>
                <w:noProof/>
                <w:color w:val="000000"/>
              </w:rPr>
              <w:t>11</w:t>
            </w:r>
            <w:r w:rsidR="00E71CF0" w:rsidRPr="004C2999">
              <w:rPr>
                <w:rFonts w:eastAsia="標楷體"/>
                <w:noProof/>
                <w:color w:val="000000"/>
              </w:rPr>
              <w:t xml:space="preserve">課　</w:t>
            </w:r>
            <w:r w:rsidR="000E6DF5" w:rsidRPr="000E6DF5">
              <w:rPr>
                <w:rFonts w:ascii="標楷體" w:eastAsia="標楷體" w:hAnsi="標楷體"/>
                <w:szCs w:val="22"/>
                <w:lang w:eastAsia="zh-HK"/>
              </w:rPr>
              <w:t>小讀者樂園</w:t>
            </w:r>
          </w:p>
        </w:tc>
      </w:tr>
      <w:tr w:rsidR="00D149F6" w:rsidRPr="000A031A" w14:paraId="144C12DB" w14:textId="77777777" w:rsidTr="003C1B12">
        <w:trPr>
          <w:trHeight w:val="70"/>
          <w:jc w:val="center"/>
        </w:trPr>
        <w:tc>
          <w:tcPr>
            <w:tcW w:w="10275" w:type="dxa"/>
            <w:gridSpan w:val="9"/>
            <w:tcBorders>
              <w:top w:val="double" w:sz="4" w:space="0" w:color="auto"/>
              <w:bottom w:val="single" w:sz="4" w:space="0" w:color="000000"/>
            </w:tcBorders>
            <w:shd w:val="clear" w:color="auto" w:fill="D9D9D9"/>
            <w:vAlign w:val="center"/>
          </w:tcPr>
          <w:p w14:paraId="5F492638" w14:textId="77777777" w:rsidR="00D149F6" w:rsidRPr="00DB43C0" w:rsidRDefault="00D149F6" w:rsidP="00A43E48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DB43C0">
              <w:rPr>
                <w:rFonts w:eastAsia="標楷體" w:hAnsi="標楷體"/>
                <w:b/>
                <w:noProof/>
              </w:rPr>
              <w:t>設計依據</w:t>
            </w:r>
          </w:p>
        </w:tc>
      </w:tr>
      <w:tr w:rsidR="001C318A" w:rsidRPr="000A031A" w14:paraId="5526D8A9" w14:textId="77777777" w:rsidTr="003C1B12">
        <w:trPr>
          <w:trHeight w:val="405"/>
          <w:jc w:val="center"/>
        </w:trPr>
        <w:tc>
          <w:tcPr>
            <w:tcW w:w="863" w:type="dxa"/>
            <w:vMerge w:val="restart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457C0D3C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</w:t>
            </w:r>
          </w:p>
          <w:p w14:paraId="4314A10C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重點</w:t>
            </w:r>
          </w:p>
        </w:tc>
        <w:tc>
          <w:tcPr>
            <w:tcW w:w="1178" w:type="dxa"/>
            <w:gridSpan w:val="2"/>
            <w:tcBorders>
              <w:top w:val="single" w:sz="4" w:space="0" w:color="000000"/>
              <w:right w:val="single" w:sz="4" w:space="0" w:color="auto"/>
            </w:tcBorders>
            <w:shd w:val="clear" w:color="auto" w:fill="D9D9D9"/>
            <w:vAlign w:val="center"/>
          </w:tcPr>
          <w:p w14:paraId="09731291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學習表現</w:t>
            </w:r>
          </w:p>
        </w:tc>
        <w:tc>
          <w:tcPr>
            <w:tcW w:w="3898" w:type="dxa"/>
            <w:gridSpan w:val="2"/>
            <w:tcBorders>
              <w:top w:val="single" w:sz="4" w:space="0" w:color="000000"/>
              <w:left w:val="single" w:sz="4" w:space="0" w:color="auto"/>
              <w:right w:val="single" w:sz="4" w:space="0" w:color="auto"/>
            </w:tcBorders>
          </w:tcPr>
          <w:p w14:paraId="21CE310B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1-I-1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養成專心聆聽的習慣，尊重對方的發言。</w:t>
            </w:r>
          </w:p>
          <w:p w14:paraId="7E3C39F3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2-I-3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與他人交談時，能適當的提問、合宜的回答，並分享想法。</w:t>
            </w:r>
          </w:p>
          <w:p w14:paraId="67882001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3-I-4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利用注音讀物，學習閱讀，享受閱讀樂趣。</w:t>
            </w:r>
          </w:p>
          <w:p w14:paraId="6C40A299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4-I-6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能因應需求，感受寫字的溝通功能與樂趣。</w:t>
            </w:r>
          </w:p>
          <w:p w14:paraId="06AAB86E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5-I-2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認識常用標點符號。</w:t>
            </w:r>
          </w:p>
          <w:p w14:paraId="5E71F65A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5-I-5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認識簡易的記敘、抒情及應用文本的特徵。</w:t>
            </w:r>
          </w:p>
          <w:p w14:paraId="5504C2D8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5-I-8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能認識圖書館</w:t>
            </w:r>
            <w:r>
              <w:rPr>
                <w:rFonts w:eastAsia="標楷體" w:hint="eastAsia"/>
                <w:color w:val="000000"/>
              </w:rPr>
              <w:t>（</w:t>
            </w:r>
            <w:r w:rsidRPr="00631E6E">
              <w:rPr>
                <w:rFonts w:eastAsia="標楷體" w:hint="eastAsia"/>
                <w:color w:val="000000"/>
              </w:rPr>
              <w:t>室</w:t>
            </w:r>
            <w:r>
              <w:rPr>
                <w:rFonts w:eastAsia="標楷體" w:hint="eastAsia"/>
                <w:color w:val="000000"/>
              </w:rPr>
              <w:t>）</w:t>
            </w:r>
            <w:r w:rsidRPr="00631E6E">
              <w:rPr>
                <w:rFonts w:eastAsia="標楷體" w:hint="eastAsia"/>
                <w:color w:val="000000"/>
              </w:rPr>
              <w:t>的功能。</w:t>
            </w:r>
          </w:p>
          <w:p w14:paraId="63350330" w14:textId="32B3C4BE" w:rsidR="001C318A" w:rsidRPr="00EF62EF" w:rsidRDefault="001C318A" w:rsidP="001C318A">
            <w:pPr>
              <w:widowControl w:val="0"/>
              <w:snapToGrid w:val="0"/>
              <w:spacing w:after="0" w:line="240" w:lineRule="auto"/>
              <w:rPr>
                <w:rFonts w:asciiTheme="minorEastAsia" w:hAnsiTheme="minorEastAsia"/>
                <w:noProof/>
                <w:color w:val="7F7F7F"/>
                <w:sz w:val="20"/>
                <w:u w:val="single"/>
              </w:rPr>
            </w:pPr>
            <w:r w:rsidRPr="00631E6E">
              <w:rPr>
                <w:rFonts w:eastAsia="標楷體" w:hint="eastAsia"/>
                <w:color w:val="000000"/>
              </w:rPr>
              <w:t>6-I-3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寫出語意完整的句子、主題明確的段落。</w:t>
            </w:r>
          </w:p>
        </w:tc>
        <w:tc>
          <w:tcPr>
            <w:tcW w:w="425" w:type="dxa"/>
            <w:vMerge w:val="restart"/>
            <w:tcBorders>
              <w:top w:val="single" w:sz="4" w:space="0" w:color="000000"/>
              <w:left w:val="single" w:sz="4" w:space="0" w:color="auto"/>
              <w:bottom w:val="doub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3C83696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核心</w:t>
            </w:r>
          </w:p>
          <w:p w14:paraId="32E2CC6B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  <w:u w:val="single"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素養</w:t>
            </w:r>
          </w:p>
        </w:tc>
        <w:tc>
          <w:tcPr>
            <w:tcW w:w="3911" w:type="dxa"/>
            <w:gridSpan w:val="3"/>
            <w:vMerge w:val="restart"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14:paraId="691AC111" w14:textId="77777777" w:rsidR="001C318A" w:rsidRDefault="001C318A" w:rsidP="001C318A">
            <w:pPr>
              <w:snapToGrid w:val="0"/>
              <w:spacing w:line="0" w:lineRule="atLeast"/>
              <w:jc w:val="both"/>
              <w:rPr>
                <w:rFonts w:eastAsia="標楷體" w:hAnsi="標楷體"/>
                <w:noProof/>
              </w:rPr>
            </w:pPr>
            <w:r w:rsidRPr="00631E6E">
              <w:rPr>
                <w:rFonts w:eastAsia="標楷體" w:hAnsi="標楷體" w:hint="eastAsia"/>
                <w:noProof/>
              </w:rPr>
              <w:t>國</w:t>
            </w:r>
            <w:r w:rsidRPr="00631E6E">
              <w:rPr>
                <w:rFonts w:eastAsia="標楷體" w:hAnsi="標楷體" w:hint="eastAsia"/>
                <w:noProof/>
              </w:rPr>
              <w:t>-E-A1</w:t>
            </w:r>
            <w:r>
              <w:rPr>
                <w:rFonts w:eastAsia="標楷體" w:hAnsi="標楷體" w:hint="eastAsia"/>
                <w:noProof/>
              </w:rPr>
              <w:t xml:space="preserve"> </w:t>
            </w:r>
            <w:r w:rsidRPr="00631E6E">
              <w:rPr>
                <w:rFonts w:eastAsia="標楷體" w:hAnsi="標楷體" w:hint="eastAsia"/>
                <w:noProof/>
              </w:rPr>
              <w:t>認識國語文的重要性，培養國語文的興趣，能運用國語文認識自我、表現自我，奠定終身學習的基礎。</w:t>
            </w:r>
          </w:p>
          <w:p w14:paraId="426DA63B" w14:textId="77777777" w:rsidR="001C318A" w:rsidRPr="004A357E" w:rsidRDefault="001C318A" w:rsidP="001C318A">
            <w:pPr>
              <w:snapToGrid w:val="0"/>
              <w:spacing w:line="0" w:lineRule="atLeast"/>
              <w:jc w:val="both"/>
              <w:rPr>
                <w:rFonts w:eastAsia="標楷體" w:hAnsi="標楷體"/>
                <w:noProof/>
              </w:rPr>
            </w:pPr>
            <w:r w:rsidRPr="00A51CB5">
              <w:rPr>
                <w:rFonts w:eastAsia="標楷體" w:hAnsi="標楷體" w:hint="eastAsia"/>
                <w:noProof/>
              </w:rPr>
              <w:t>國</w:t>
            </w:r>
            <w:r w:rsidRPr="00A51CB5">
              <w:rPr>
                <w:rFonts w:eastAsia="標楷體" w:hAnsi="標楷體" w:hint="eastAsia"/>
                <w:noProof/>
              </w:rPr>
              <w:t>-E-B1</w:t>
            </w:r>
            <w:r>
              <w:rPr>
                <w:rFonts w:eastAsia="標楷體" w:hAnsi="標楷體" w:hint="eastAsia"/>
                <w:noProof/>
              </w:rPr>
              <w:t xml:space="preserve"> </w:t>
            </w:r>
            <w:r w:rsidRPr="00A51CB5">
              <w:rPr>
                <w:rFonts w:eastAsia="標楷體" w:hAnsi="標楷體" w:hint="eastAsia"/>
                <w:noProof/>
              </w:rPr>
              <w:t>理解與運用國語文在日常生活中學習體察他人的感受，並給予適當的回應，以達成溝通及互動的目標。</w:t>
            </w:r>
          </w:p>
          <w:p w14:paraId="562B45EF" w14:textId="038F0559" w:rsidR="001C318A" w:rsidRPr="00E71CF0" w:rsidRDefault="001C318A" w:rsidP="001C318A">
            <w:pPr>
              <w:widowControl w:val="0"/>
              <w:snapToGrid w:val="0"/>
              <w:spacing w:before="100" w:beforeAutospacing="1" w:after="0" w:line="240" w:lineRule="auto"/>
              <w:ind w:rightChars="-100" w:right="-220"/>
              <w:rPr>
                <w:rFonts w:eastAsia="標楷體" w:hAnsi="標楷體"/>
                <w:noProof/>
                <w:color w:val="000000"/>
                <w:u w:val="single"/>
              </w:rPr>
            </w:pPr>
            <w:r w:rsidRPr="00643F4A">
              <w:rPr>
                <w:rFonts w:eastAsia="標楷體" w:hAnsi="標楷體" w:hint="eastAsia"/>
                <w:noProof/>
              </w:rPr>
              <w:t>國</w:t>
            </w:r>
            <w:r w:rsidRPr="00643F4A">
              <w:rPr>
                <w:rFonts w:eastAsia="標楷體" w:hAnsi="標楷體" w:hint="eastAsia"/>
                <w:noProof/>
              </w:rPr>
              <w:t>-E-C1</w:t>
            </w:r>
            <w:r>
              <w:rPr>
                <w:rFonts w:eastAsia="標楷體" w:hAnsi="標楷體" w:hint="eastAsia"/>
                <w:noProof/>
              </w:rPr>
              <w:t xml:space="preserve"> </w:t>
            </w:r>
            <w:r w:rsidRPr="00643F4A">
              <w:rPr>
                <w:rFonts w:eastAsia="標楷體" w:hAnsi="標楷體" w:hint="eastAsia"/>
                <w:noProof/>
              </w:rPr>
              <w:t>閱讀各類文本，從中培養是非判斷的能力，以了解自己與所處社會的關係，培養同理心與責任感，關懷自然生態與增進公民意識。</w:t>
            </w:r>
          </w:p>
        </w:tc>
      </w:tr>
      <w:tr w:rsidR="001C318A" w:rsidRPr="000A031A" w14:paraId="51BC5176" w14:textId="77777777" w:rsidTr="003C1B12">
        <w:trPr>
          <w:trHeight w:val="405"/>
          <w:jc w:val="center"/>
        </w:trPr>
        <w:tc>
          <w:tcPr>
            <w:tcW w:w="863" w:type="dxa"/>
            <w:vMerge/>
            <w:tcBorders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E52A861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4127B09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學習內容</w:t>
            </w:r>
          </w:p>
        </w:tc>
        <w:tc>
          <w:tcPr>
            <w:tcW w:w="389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6B63" w14:textId="77777777" w:rsidR="001C318A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Aa-I-2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聲調及其正確的標注方式。</w:t>
            </w:r>
          </w:p>
          <w:p w14:paraId="50308BCE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Ab-I-1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1,000</w:t>
            </w:r>
            <w:r w:rsidRPr="00631E6E">
              <w:rPr>
                <w:rFonts w:eastAsia="標楷體" w:hint="eastAsia"/>
                <w:color w:val="000000"/>
              </w:rPr>
              <w:t>個常用字的字形、字音和字義。</w:t>
            </w:r>
          </w:p>
          <w:p w14:paraId="71704BAE" w14:textId="77777777" w:rsidR="001C318A" w:rsidRPr="00631E6E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Ac-I-1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常用標點符號。</w:t>
            </w:r>
          </w:p>
          <w:p w14:paraId="79DA7E49" w14:textId="7C1436FC" w:rsidR="001C318A" w:rsidRPr="002C26A8" w:rsidRDefault="001C318A" w:rsidP="001C318A">
            <w:pPr>
              <w:spacing w:line="0" w:lineRule="atLeast"/>
              <w:contextualSpacing/>
              <w:jc w:val="both"/>
              <w:rPr>
                <w:rFonts w:eastAsia="標楷體"/>
                <w:color w:val="000000"/>
              </w:rPr>
            </w:pPr>
            <w:r w:rsidRPr="00631E6E">
              <w:rPr>
                <w:rFonts w:eastAsia="標楷體" w:hint="eastAsia"/>
                <w:color w:val="000000"/>
              </w:rPr>
              <w:t>Be-I-1</w:t>
            </w:r>
            <w:r>
              <w:rPr>
                <w:rFonts w:eastAsia="標楷體" w:hint="eastAsia"/>
                <w:color w:val="000000"/>
              </w:rPr>
              <w:t xml:space="preserve"> </w:t>
            </w:r>
            <w:r w:rsidRPr="00631E6E">
              <w:rPr>
                <w:rFonts w:eastAsia="標楷體" w:hint="eastAsia"/>
                <w:color w:val="000000"/>
              </w:rPr>
              <w:t>在生活應用方面，如自我介紹、日記的格式與寫作方法。</w:t>
            </w:r>
          </w:p>
        </w:tc>
        <w:tc>
          <w:tcPr>
            <w:tcW w:w="425" w:type="dxa"/>
            <w:vMerge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E2BAE2E" w14:textId="77777777" w:rsidR="001C318A" w:rsidRPr="004B3B54" w:rsidRDefault="001C318A" w:rsidP="001C318A">
            <w:pPr>
              <w:snapToGrid w:val="0"/>
              <w:rPr>
                <w:rFonts w:eastAsia="標楷體" w:hAnsi="標楷體"/>
                <w:noProof/>
                <w:u w:val="single"/>
              </w:rPr>
            </w:pPr>
          </w:p>
        </w:tc>
        <w:tc>
          <w:tcPr>
            <w:tcW w:w="3911" w:type="dxa"/>
            <w:gridSpan w:val="3"/>
            <w:vMerge/>
            <w:tcBorders>
              <w:top w:val="single" w:sz="4" w:space="0" w:color="000000"/>
              <w:left w:val="single" w:sz="4" w:space="0" w:color="auto"/>
              <w:bottom w:val="nil"/>
            </w:tcBorders>
          </w:tcPr>
          <w:p w14:paraId="7CC5F7B2" w14:textId="77777777" w:rsidR="001C318A" w:rsidRPr="004B3B54" w:rsidRDefault="001C318A" w:rsidP="001C318A">
            <w:pPr>
              <w:snapToGrid w:val="0"/>
              <w:rPr>
                <w:rFonts w:eastAsia="標楷體" w:hAnsi="標楷體"/>
                <w:noProof/>
                <w:u w:val="single"/>
              </w:rPr>
            </w:pPr>
          </w:p>
        </w:tc>
      </w:tr>
      <w:tr w:rsidR="001C318A" w:rsidRPr="000A031A" w14:paraId="58B71EBE" w14:textId="77777777" w:rsidTr="003C1B12">
        <w:trPr>
          <w:trHeight w:val="330"/>
          <w:jc w:val="center"/>
        </w:trPr>
        <w:tc>
          <w:tcPr>
            <w:tcW w:w="863" w:type="dxa"/>
            <w:vMerge w:val="restart"/>
            <w:tcBorders>
              <w:top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08E07FD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議題</w:t>
            </w:r>
          </w:p>
          <w:p w14:paraId="23D552DF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融入</w:t>
            </w: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49D9064F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實質內涵</w:t>
            </w:r>
          </w:p>
        </w:tc>
        <w:tc>
          <w:tcPr>
            <w:tcW w:w="8234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739E7633" w14:textId="77777777" w:rsidR="00FE0BB3" w:rsidRPr="00631E6E" w:rsidRDefault="00FE0BB3" w:rsidP="00FE0BB3">
            <w:pPr>
              <w:spacing w:line="0" w:lineRule="atLeast"/>
              <w:contextualSpacing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【</w:t>
            </w:r>
            <w:r w:rsidRPr="00631E6E">
              <w:rPr>
                <w:rFonts w:eastAsia="標楷體" w:hAnsi="標楷體" w:hint="eastAsia"/>
                <w:noProof/>
                <w:color w:val="000000"/>
              </w:rPr>
              <w:t>閱讀素養教育</w:t>
            </w:r>
            <w:r>
              <w:rPr>
                <w:rFonts w:eastAsia="標楷體" w:hAnsi="標楷體" w:hint="eastAsia"/>
                <w:noProof/>
                <w:color w:val="000000"/>
              </w:rPr>
              <w:t>】</w:t>
            </w:r>
            <w:r w:rsidRPr="00631E6E">
              <w:rPr>
                <w:rFonts w:eastAsia="標楷體" w:hAnsi="標楷體" w:hint="eastAsia"/>
                <w:noProof/>
                <w:color w:val="000000"/>
              </w:rPr>
              <w:t>閱讀的情境脈絡</w:t>
            </w:r>
          </w:p>
          <w:p w14:paraId="21296D4D" w14:textId="77777777" w:rsidR="00FE0BB3" w:rsidRDefault="00FE0BB3" w:rsidP="00FE0BB3">
            <w:pPr>
              <w:spacing w:line="0" w:lineRule="atLeast"/>
              <w:contextualSpacing/>
              <w:rPr>
                <w:rFonts w:eastAsia="標楷體" w:hAnsi="標楷體"/>
                <w:noProof/>
                <w:color w:val="000000"/>
              </w:rPr>
            </w:pPr>
            <w:r w:rsidRPr="00631E6E">
              <w:rPr>
                <w:rFonts w:eastAsia="標楷體" w:hAnsi="標楷體" w:hint="eastAsia"/>
                <w:noProof/>
                <w:color w:val="000000"/>
              </w:rPr>
              <w:t>閱</w:t>
            </w:r>
            <w:r w:rsidRPr="00631E6E">
              <w:rPr>
                <w:rFonts w:eastAsia="標楷體" w:hAnsi="標楷體" w:hint="eastAsia"/>
                <w:noProof/>
                <w:color w:val="000000"/>
              </w:rPr>
              <w:t>E11</w:t>
            </w:r>
            <w:r>
              <w:rPr>
                <w:rFonts w:eastAsia="標楷體" w:hAnsi="標楷體" w:hint="eastAsia"/>
                <w:noProof/>
                <w:color w:val="000000"/>
              </w:rPr>
              <w:t xml:space="preserve"> </w:t>
            </w:r>
            <w:r w:rsidRPr="00631E6E">
              <w:rPr>
                <w:rFonts w:eastAsia="標楷體" w:hAnsi="標楷體" w:hint="eastAsia"/>
                <w:noProof/>
                <w:color w:val="000000"/>
              </w:rPr>
              <w:t>低年級：能在一般生活情境中，懂得運用文本習得的知識解決問題。</w:t>
            </w:r>
          </w:p>
          <w:p w14:paraId="4D52F6AB" w14:textId="77777777" w:rsidR="00FE0BB3" w:rsidRPr="00631E6E" w:rsidRDefault="00FE0BB3" w:rsidP="00FE0BB3">
            <w:pPr>
              <w:spacing w:line="0" w:lineRule="atLeast"/>
              <w:contextualSpacing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【</w:t>
            </w:r>
            <w:r w:rsidRPr="00631E6E">
              <w:rPr>
                <w:rFonts w:eastAsia="標楷體" w:hAnsi="標楷體" w:hint="eastAsia"/>
                <w:noProof/>
                <w:color w:val="000000"/>
              </w:rPr>
              <w:t>品德教育</w:t>
            </w:r>
            <w:r>
              <w:rPr>
                <w:rFonts w:eastAsia="標楷體" w:hAnsi="標楷體" w:hint="eastAsia"/>
                <w:noProof/>
                <w:color w:val="000000"/>
              </w:rPr>
              <w:t>】</w:t>
            </w:r>
            <w:r w:rsidRPr="00631E6E">
              <w:rPr>
                <w:rFonts w:eastAsia="標楷體" w:hAnsi="標楷體" w:hint="eastAsia"/>
                <w:noProof/>
                <w:color w:val="000000"/>
              </w:rPr>
              <w:t>品德發展層面</w:t>
            </w:r>
          </w:p>
          <w:p w14:paraId="4C830080" w14:textId="36DCD2D6" w:rsidR="001C318A" w:rsidRPr="00804523" w:rsidRDefault="00FE0BB3" w:rsidP="00FE0BB3">
            <w:pPr>
              <w:snapToGrid w:val="0"/>
              <w:jc w:val="both"/>
              <w:rPr>
                <w:rFonts w:asciiTheme="minorEastAsia" w:hAnsiTheme="minorEastAsia"/>
                <w:noProof/>
                <w:color w:val="7F7F7F"/>
                <w:sz w:val="20"/>
                <w:u w:val="single"/>
              </w:rPr>
            </w:pPr>
            <w:r w:rsidRPr="00631E6E">
              <w:rPr>
                <w:rFonts w:eastAsia="標楷體" w:hAnsi="標楷體" w:hint="eastAsia"/>
                <w:noProof/>
                <w:color w:val="000000"/>
              </w:rPr>
              <w:t>品</w:t>
            </w:r>
            <w:r w:rsidRPr="00631E6E">
              <w:rPr>
                <w:rFonts w:eastAsia="標楷體" w:hAnsi="標楷體" w:hint="eastAsia"/>
                <w:noProof/>
                <w:color w:val="000000"/>
              </w:rPr>
              <w:t>E1</w:t>
            </w:r>
            <w:r>
              <w:rPr>
                <w:rFonts w:eastAsia="標楷體" w:hAnsi="標楷體" w:hint="eastAsia"/>
                <w:noProof/>
                <w:color w:val="000000"/>
              </w:rPr>
              <w:t xml:space="preserve"> </w:t>
            </w:r>
            <w:r w:rsidRPr="00631E6E">
              <w:rPr>
                <w:rFonts w:eastAsia="標楷體" w:hAnsi="標楷體" w:hint="eastAsia"/>
                <w:noProof/>
                <w:color w:val="000000"/>
              </w:rPr>
              <w:t>良好生活習慣與德行。</w:t>
            </w:r>
          </w:p>
        </w:tc>
      </w:tr>
      <w:tr w:rsidR="001C318A" w:rsidRPr="000A031A" w14:paraId="3A80B693" w14:textId="77777777" w:rsidTr="003C1B12">
        <w:trPr>
          <w:trHeight w:val="597"/>
          <w:jc w:val="center"/>
        </w:trPr>
        <w:tc>
          <w:tcPr>
            <w:tcW w:w="863" w:type="dxa"/>
            <w:vMerge/>
            <w:tcBorders>
              <w:right w:val="single" w:sz="4" w:space="0" w:color="auto"/>
            </w:tcBorders>
            <w:shd w:val="clear" w:color="auto" w:fill="D9D9D9"/>
            <w:vAlign w:val="center"/>
          </w:tcPr>
          <w:p w14:paraId="04233C9D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</w:p>
        </w:tc>
        <w:tc>
          <w:tcPr>
            <w:tcW w:w="1178" w:type="dxa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D9D9D9"/>
            <w:vAlign w:val="center"/>
          </w:tcPr>
          <w:p w14:paraId="56D9017D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CA05CB">
              <w:rPr>
                <w:rFonts w:eastAsia="標楷體" w:hAnsi="標楷體"/>
                <w:b/>
                <w:noProof/>
              </w:rPr>
              <w:t>所融入之</w:t>
            </w:r>
            <w:r w:rsidRPr="003267FC">
              <w:rPr>
                <w:rFonts w:eastAsia="標楷體" w:hAnsi="標楷體" w:hint="eastAsia"/>
                <w:b/>
                <w:noProof/>
              </w:rPr>
              <w:t>學習重點</w:t>
            </w:r>
          </w:p>
        </w:tc>
        <w:tc>
          <w:tcPr>
            <w:tcW w:w="8234" w:type="dxa"/>
            <w:gridSpan w:val="6"/>
            <w:tcBorders>
              <w:top w:val="single" w:sz="4" w:space="0" w:color="auto"/>
            </w:tcBorders>
            <w:vAlign w:val="center"/>
          </w:tcPr>
          <w:p w14:paraId="4E58AA0E" w14:textId="739F7861" w:rsidR="001C318A" w:rsidRPr="009C3A48" w:rsidRDefault="001C318A" w:rsidP="001C318A">
            <w:pPr>
              <w:widowControl w:val="0"/>
              <w:snapToGrid w:val="0"/>
              <w:spacing w:after="0" w:line="240" w:lineRule="auto"/>
              <w:rPr>
                <w:rFonts w:ascii="標楷體" w:eastAsia="標楷體" w:hAnsi="標楷體"/>
                <w:noProof/>
                <w:color w:val="7F7F7F"/>
                <w:szCs w:val="22"/>
              </w:rPr>
            </w:pPr>
            <w:r w:rsidRPr="009C3A48">
              <w:rPr>
                <w:rFonts w:ascii="標楷體" w:eastAsia="標楷體" w:hAnsi="標楷體" w:hint="eastAsia"/>
                <w:noProof/>
                <w:color w:val="000000" w:themeColor="text1"/>
                <w:szCs w:val="22"/>
              </w:rPr>
              <w:t>藉由參與圖書館利用教育的活動，發現閱讀與參與活動的樂趣，激發繼續探索圖書館的興趣。</w:t>
            </w:r>
          </w:p>
        </w:tc>
      </w:tr>
      <w:tr w:rsidR="001C318A" w:rsidRPr="000A031A" w14:paraId="0BEFD0C5" w14:textId="77777777" w:rsidTr="003C1B12">
        <w:trPr>
          <w:trHeight w:val="70"/>
          <w:jc w:val="center"/>
        </w:trPr>
        <w:tc>
          <w:tcPr>
            <w:tcW w:w="2041" w:type="dxa"/>
            <w:gridSpan w:val="3"/>
            <w:tcBorders>
              <w:bottom w:val="single" w:sz="4" w:space="0" w:color="auto"/>
            </w:tcBorders>
            <w:shd w:val="clear" w:color="auto" w:fill="D9D9D9"/>
          </w:tcPr>
          <w:p w14:paraId="76E8F6EC" w14:textId="77777777" w:rsidR="001C318A" w:rsidRPr="003267FC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與其他領域</w:t>
            </w:r>
            <w:r w:rsidRPr="003267FC">
              <w:rPr>
                <w:rFonts w:eastAsia="標楷體" w:hAnsi="標楷體" w:hint="eastAsia"/>
                <w:b/>
                <w:noProof/>
              </w:rPr>
              <w:t>/</w:t>
            </w:r>
            <w:r w:rsidRPr="003267FC">
              <w:rPr>
                <w:rFonts w:eastAsia="標楷體" w:hAnsi="標楷體" w:hint="eastAsia"/>
                <w:b/>
                <w:noProof/>
              </w:rPr>
              <w:t>科目的連結</w:t>
            </w:r>
          </w:p>
        </w:tc>
        <w:tc>
          <w:tcPr>
            <w:tcW w:w="8234" w:type="dxa"/>
            <w:gridSpan w:val="6"/>
            <w:tcBorders>
              <w:bottom w:val="single" w:sz="4" w:space="0" w:color="auto"/>
            </w:tcBorders>
          </w:tcPr>
          <w:p w14:paraId="7711F22F" w14:textId="77777777" w:rsidR="00222AC5" w:rsidRPr="00631E6E" w:rsidRDefault="00222AC5" w:rsidP="00222AC5">
            <w:pPr>
              <w:spacing w:line="0" w:lineRule="atLeast"/>
              <w:contextualSpacing/>
              <w:rPr>
                <w:rFonts w:ascii="標楷體" w:eastAsia="標楷體" w:hAnsi="標楷體"/>
                <w:noProof/>
                <w:color w:val="000000"/>
              </w:rPr>
            </w:pPr>
            <w:r w:rsidRPr="00631E6E">
              <w:rPr>
                <w:rFonts w:ascii="標楷體" w:eastAsia="標楷體" w:hAnsi="標楷體" w:hint="eastAsia"/>
                <w:noProof/>
                <w:color w:val="000000"/>
              </w:rPr>
              <w:t>數學2下</w:t>
            </w:r>
          </w:p>
          <w:p w14:paraId="0684DBBB" w14:textId="77777777" w:rsidR="00222AC5" w:rsidRPr="00631E6E" w:rsidRDefault="00222AC5" w:rsidP="00222AC5">
            <w:pPr>
              <w:spacing w:line="0" w:lineRule="atLeast"/>
              <w:contextualSpacing/>
              <w:rPr>
                <w:rFonts w:ascii="標楷體" w:eastAsia="標楷體" w:hAnsi="標楷體"/>
                <w:noProof/>
                <w:color w:val="000000"/>
              </w:rPr>
            </w:pPr>
            <w:r>
              <w:rPr>
                <w:rFonts w:ascii="標楷體" w:eastAsia="標楷體" w:hAnsi="標楷體" w:hint="eastAsia"/>
                <w:noProof/>
                <w:color w:val="000000"/>
              </w:rPr>
              <w:t>第四</w:t>
            </w:r>
            <w:r w:rsidRPr="00631E6E">
              <w:rPr>
                <w:rFonts w:ascii="標楷體" w:eastAsia="標楷體" w:hAnsi="標楷體" w:hint="eastAsia"/>
                <w:noProof/>
                <w:color w:val="000000"/>
              </w:rPr>
              <w:t>單元</w:t>
            </w:r>
            <w:r>
              <w:rPr>
                <w:rFonts w:ascii="標楷體" w:eastAsia="標楷體" w:hAnsi="標楷體" w:hint="eastAsia"/>
                <w:noProof/>
                <w:color w:val="000000"/>
              </w:rPr>
              <w:t xml:space="preserve">  </w:t>
            </w:r>
            <w:r w:rsidRPr="00631E6E">
              <w:rPr>
                <w:rFonts w:ascii="標楷體" w:eastAsia="標楷體" w:hAnsi="標楷體" w:hint="eastAsia"/>
                <w:noProof/>
                <w:color w:val="000000"/>
              </w:rPr>
              <w:t>年、月、日</w:t>
            </w:r>
          </w:p>
          <w:p w14:paraId="31EE42B7" w14:textId="77777777" w:rsidR="00222AC5" w:rsidRPr="00631E6E" w:rsidRDefault="00222AC5" w:rsidP="00222AC5">
            <w:pPr>
              <w:spacing w:line="0" w:lineRule="atLeast"/>
              <w:contextualSpacing/>
              <w:rPr>
                <w:rFonts w:ascii="標楷體" w:eastAsia="標楷體" w:hAnsi="標楷體"/>
                <w:noProof/>
                <w:color w:val="000000"/>
              </w:rPr>
            </w:pPr>
            <w:r w:rsidRPr="00631E6E">
              <w:rPr>
                <w:rFonts w:ascii="標楷體" w:eastAsia="標楷體" w:hAnsi="標楷體" w:hint="eastAsia"/>
                <w:noProof/>
                <w:color w:val="000000"/>
              </w:rPr>
              <w:t>生活2下</w:t>
            </w:r>
          </w:p>
          <w:p w14:paraId="6255AD8C" w14:textId="1C823FA6" w:rsidR="001C318A" w:rsidRPr="007B59CD" w:rsidRDefault="00222AC5" w:rsidP="00222AC5">
            <w:pPr>
              <w:pStyle w:val="afc"/>
              <w:widowControl w:val="0"/>
              <w:snapToGrid w:val="0"/>
              <w:spacing w:after="0" w:line="240" w:lineRule="auto"/>
              <w:ind w:left="317"/>
              <w:contextualSpacing w:val="0"/>
              <w:rPr>
                <w:rFonts w:eastAsia="標楷體" w:hAnsi="標楷體"/>
                <w:noProof/>
                <w:color w:val="7F7F7F"/>
              </w:rPr>
            </w:pPr>
            <w:r w:rsidRPr="00631E6E">
              <w:rPr>
                <w:rFonts w:ascii="標楷體" w:eastAsia="標楷體" w:hAnsi="標楷體" w:hint="eastAsia"/>
                <w:noProof/>
                <w:color w:val="000000"/>
              </w:rPr>
              <w:t>第六主題</w:t>
            </w:r>
            <w:r>
              <w:rPr>
                <w:rFonts w:ascii="標楷體" w:eastAsia="標楷體" w:hAnsi="標楷體" w:hint="eastAsia"/>
                <w:noProof/>
                <w:color w:val="000000"/>
              </w:rPr>
              <w:t xml:space="preserve">  </w:t>
            </w:r>
            <w:r w:rsidRPr="00631E6E">
              <w:rPr>
                <w:rFonts w:ascii="標楷體" w:eastAsia="標楷體" w:hAnsi="標楷體" w:hint="eastAsia"/>
                <w:noProof/>
                <w:color w:val="000000"/>
              </w:rPr>
              <w:t>我的成長故事</w:t>
            </w:r>
          </w:p>
        </w:tc>
      </w:tr>
      <w:tr w:rsidR="001C318A" w:rsidRPr="003267FC" w14:paraId="679B16FD" w14:textId="77777777" w:rsidTr="003C1B12">
        <w:trPr>
          <w:trHeight w:val="50"/>
          <w:jc w:val="center"/>
        </w:trPr>
        <w:tc>
          <w:tcPr>
            <w:tcW w:w="2041" w:type="dxa"/>
            <w:gridSpan w:val="3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D9D9D9"/>
          </w:tcPr>
          <w:p w14:paraId="0A28C12E" w14:textId="77777777" w:rsidR="001C318A" w:rsidRPr="003267FC" w:rsidRDefault="001C318A" w:rsidP="001C318A">
            <w:pPr>
              <w:snapToGrid w:val="0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教材來源</w:t>
            </w:r>
          </w:p>
        </w:tc>
        <w:tc>
          <w:tcPr>
            <w:tcW w:w="82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shd w:val="clear" w:color="auto" w:fill="FFFFFF"/>
          </w:tcPr>
          <w:p w14:paraId="5887AA3F" w14:textId="59156069" w:rsidR="001C318A" w:rsidRPr="00653209" w:rsidRDefault="001C318A" w:rsidP="001C318A">
            <w:pPr>
              <w:snapToGrid w:val="0"/>
              <w:rPr>
                <w:rFonts w:ascii="標楷體" w:eastAsia="標楷體" w:hAnsi="標楷體"/>
                <w:b/>
                <w:noProof/>
                <w:szCs w:val="22"/>
              </w:rPr>
            </w:pPr>
            <w:r w:rsidRPr="00653209">
              <w:rPr>
                <w:rFonts w:ascii="標楷體" w:eastAsia="標楷體" w:hAnsi="標楷體"/>
                <w:noProof/>
                <w:color w:val="000000"/>
                <w:szCs w:val="22"/>
              </w:rPr>
              <w:t>康軒版國語</w:t>
            </w:r>
            <w:r w:rsidRPr="00653209">
              <w:rPr>
                <w:rFonts w:ascii="標楷體" w:eastAsia="標楷體" w:hAnsi="標楷體" w:hint="eastAsia"/>
                <w:noProof/>
                <w:color w:val="000000"/>
                <w:szCs w:val="22"/>
              </w:rPr>
              <w:t>二</w:t>
            </w:r>
            <w:r w:rsidRPr="00653209">
              <w:rPr>
                <w:rFonts w:ascii="標楷體" w:eastAsia="標楷體" w:hAnsi="標楷體"/>
                <w:noProof/>
                <w:color w:val="000000"/>
                <w:szCs w:val="22"/>
              </w:rPr>
              <w:t>下課本</w:t>
            </w:r>
          </w:p>
        </w:tc>
      </w:tr>
      <w:tr w:rsidR="001C318A" w:rsidRPr="000A031A" w14:paraId="774AB702" w14:textId="77777777" w:rsidTr="003C1B12">
        <w:trPr>
          <w:trHeight w:val="294"/>
          <w:jc w:val="center"/>
        </w:trPr>
        <w:tc>
          <w:tcPr>
            <w:tcW w:w="2041" w:type="dxa"/>
            <w:gridSpan w:val="3"/>
            <w:tcBorders>
              <w:top w:val="single" w:sz="4" w:space="0" w:color="000000"/>
              <w:bottom w:val="double" w:sz="4" w:space="0" w:color="auto"/>
              <w:right w:val="single" w:sz="4" w:space="0" w:color="auto"/>
            </w:tcBorders>
            <w:shd w:val="clear" w:color="auto" w:fill="D9D9D9"/>
          </w:tcPr>
          <w:p w14:paraId="43CDDB86" w14:textId="77777777" w:rsidR="001C318A" w:rsidRPr="003267FC" w:rsidRDefault="001C318A" w:rsidP="001C318A">
            <w:pPr>
              <w:snapToGrid w:val="0"/>
              <w:jc w:val="both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教學設備</w:t>
            </w:r>
            <w:r w:rsidRPr="003267FC">
              <w:rPr>
                <w:rFonts w:eastAsia="標楷體" w:hAnsi="標楷體" w:hint="eastAsia"/>
                <w:b/>
                <w:noProof/>
              </w:rPr>
              <w:t>/</w:t>
            </w:r>
            <w:r w:rsidRPr="003267FC">
              <w:rPr>
                <w:rFonts w:eastAsia="標楷體" w:hAnsi="標楷體" w:hint="eastAsia"/>
                <w:b/>
                <w:noProof/>
              </w:rPr>
              <w:t>資源</w:t>
            </w:r>
          </w:p>
        </w:tc>
        <w:tc>
          <w:tcPr>
            <w:tcW w:w="8234" w:type="dxa"/>
            <w:gridSpan w:val="6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</w:tcPr>
          <w:p w14:paraId="4B6B87EF" w14:textId="38785944" w:rsidR="001C318A" w:rsidRPr="00176DFE" w:rsidRDefault="00653209" w:rsidP="001C318A">
            <w:pPr>
              <w:widowControl w:val="0"/>
              <w:spacing w:after="0" w:line="240" w:lineRule="auto"/>
              <w:rPr>
                <w:rFonts w:asciiTheme="minorEastAsia" w:hAnsiTheme="minorEastAsia"/>
                <w:b/>
                <w:noProof/>
                <w:sz w:val="2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國語二下</w:t>
            </w:r>
            <w:r w:rsidRPr="00DC015D">
              <w:rPr>
                <w:rFonts w:eastAsia="標楷體" w:hAnsi="標楷體" w:hint="eastAsia"/>
                <w:noProof/>
                <w:color w:val="000000"/>
              </w:rPr>
              <w:t>電子教科書</w:t>
            </w:r>
          </w:p>
        </w:tc>
      </w:tr>
      <w:tr w:rsidR="001C318A" w:rsidRPr="000A031A" w14:paraId="44652362" w14:textId="77777777" w:rsidTr="003C1B12">
        <w:trPr>
          <w:trHeight w:val="70"/>
          <w:jc w:val="center"/>
        </w:trPr>
        <w:tc>
          <w:tcPr>
            <w:tcW w:w="10275" w:type="dxa"/>
            <w:gridSpan w:val="9"/>
            <w:tcBorders>
              <w:top w:val="double" w:sz="4" w:space="0" w:color="auto"/>
              <w:bottom w:val="single" w:sz="4" w:space="0" w:color="auto"/>
            </w:tcBorders>
            <w:shd w:val="clear" w:color="auto" w:fill="D9D9D9"/>
          </w:tcPr>
          <w:p w14:paraId="085BCA1B" w14:textId="77777777" w:rsidR="001C318A" w:rsidRPr="000A031A" w:rsidRDefault="001C318A" w:rsidP="001C318A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學習目標</w:t>
            </w:r>
          </w:p>
        </w:tc>
      </w:tr>
      <w:tr w:rsidR="00C524AF" w:rsidRPr="000A031A" w14:paraId="06834880" w14:textId="77777777" w:rsidTr="003C1B12">
        <w:trPr>
          <w:trHeight w:val="70"/>
          <w:jc w:val="center"/>
        </w:trPr>
        <w:tc>
          <w:tcPr>
            <w:tcW w:w="10275" w:type="dxa"/>
            <w:gridSpan w:val="9"/>
            <w:tcBorders>
              <w:top w:val="single" w:sz="4" w:space="0" w:color="auto"/>
              <w:bottom w:val="single" w:sz="12" w:space="0" w:color="auto"/>
            </w:tcBorders>
            <w:shd w:val="clear" w:color="auto" w:fill="FFFFFF"/>
          </w:tcPr>
          <w:p w14:paraId="5395439C" w14:textId="77777777" w:rsidR="00C524AF" w:rsidRPr="004C495A" w:rsidRDefault="00C524AF" w:rsidP="00C524AF">
            <w:pPr>
              <w:spacing w:line="0" w:lineRule="atLeast"/>
              <w:contextualSpacing/>
              <w:jc w:val="both"/>
              <w:rPr>
                <w:rFonts w:eastAsia="標楷體" w:hAnsi="標楷體"/>
                <w:noProof/>
                <w:color w:val="000000"/>
                <w:kern w:val="2"/>
                <w:szCs w:val="22"/>
              </w:rPr>
            </w:pPr>
            <w:r w:rsidRPr="004C495A">
              <w:rPr>
                <w:rFonts w:eastAsia="標楷體" w:hAnsi="標楷體"/>
                <w:noProof/>
                <w:color w:val="000000"/>
                <w:kern w:val="2"/>
                <w:szCs w:val="22"/>
              </w:rPr>
              <w:t>1.</w:t>
            </w:r>
            <w:r w:rsidRPr="004C495A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專注聆聽同學發言，聽出重點，並尊重同學的發言。</w:t>
            </w:r>
          </w:p>
          <w:p w14:paraId="204F8779" w14:textId="77777777" w:rsidR="00C524AF" w:rsidRPr="004C495A" w:rsidRDefault="00C524AF" w:rsidP="00C524AF">
            <w:pPr>
              <w:spacing w:line="0" w:lineRule="atLeast"/>
              <w:contextualSpacing/>
              <w:jc w:val="both"/>
              <w:rPr>
                <w:rFonts w:eastAsia="標楷體" w:hAnsi="標楷體"/>
                <w:noProof/>
                <w:color w:val="000000"/>
                <w:kern w:val="2"/>
                <w:szCs w:val="22"/>
              </w:rPr>
            </w:pPr>
            <w:r w:rsidRPr="004C495A">
              <w:rPr>
                <w:rFonts w:eastAsia="標楷體" w:hAnsi="標楷體"/>
                <w:noProof/>
                <w:color w:val="000000"/>
                <w:kern w:val="2"/>
                <w:szCs w:val="22"/>
              </w:rPr>
              <w:t>2.</w:t>
            </w:r>
            <w:r w:rsidRPr="004C495A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用正確發音發表看法，語速要流暢，語意完整清楚。</w:t>
            </w:r>
          </w:p>
          <w:p w14:paraId="260CF198" w14:textId="77777777" w:rsidR="00C524AF" w:rsidRPr="004C495A" w:rsidRDefault="00C524AF" w:rsidP="00C524AF">
            <w:pPr>
              <w:spacing w:line="0" w:lineRule="atLeast"/>
              <w:contextualSpacing/>
              <w:jc w:val="both"/>
              <w:rPr>
                <w:rFonts w:eastAsia="標楷體" w:hAnsi="標楷體"/>
                <w:noProof/>
                <w:color w:val="000000"/>
                <w:kern w:val="2"/>
                <w:szCs w:val="22"/>
              </w:rPr>
            </w:pPr>
            <w:r w:rsidRPr="004C495A">
              <w:rPr>
                <w:rFonts w:eastAsia="標楷體" w:hAnsi="標楷體"/>
                <w:noProof/>
                <w:color w:val="000000"/>
                <w:kern w:val="2"/>
                <w:szCs w:val="22"/>
              </w:rPr>
              <w:lastRenderedPageBreak/>
              <w:t>3.</w:t>
            </w:r>
            <w:r w:rsidRPr="004C495A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運用注音符號的輔助閱讀書籍，將自己的感受以注音符號拼音記錄下來。</w:t>
            </w:r>
          </w:p>
          <w:p w14:paraId="599D1661" w14:textId="77777777" w:rsidR="00C524AF" w:rsidRPr="00F65FFD" w:rsidRDefault="00C524AF" w:rsidP="00C524AF">
            <w:pPr>
              <w:spacing w:line="0" w:lineRule="atLeast"/>
              <w:contextualSpacing/>
              <w:jc w:val="both"/>
              <w:rPr>
                <w:rFonts w:eastAsia="標楷體" w:hAnsi="標楷體"/>
                <w:noProof/>
                <w:color w:val="000000"/>
                <w:kern w:val="2"/>
                <w:szCs w:val="22"/>
              </w:rPr>
            </w:pPr>
            <w:r w:rsidRPr="00F65FFD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4.</w:t>
            </w:r>
            <w:r w:rsidRPr="00F65FFD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透過部首統整生字，學習使用正確的字。</w:t>
            </w:r>
          </w:p>
          <w:p w14:paraId="7A706FFC" w14:textId="77777777" w:rsidR="00C524AF" w:rsidRPr="00F65FFD" w:rsidRDefault="00C524AF" w:rsidP="00C524AF">
            <w:pPr>
              <w:spacing w:line="0" w:lineRule="atLeast"/>
              <w:contextualSpacing/>
              <w:jc w:val="both"/>
              <w:rPr>
                <w:rFonts w:eastAsia="標楷體" w:hAnsi="標楷體"/>
                <w:noProof/>
                <w:color w:val="000000"/>
                <w:kern w:val="2"/>
                <w:szCs w:val="22"/>
              </w:rPr>
            </w:pPr>
            <w:r w:rsidRPr="00F65FFD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5.</w:t>
            </w:r>
            <w:r w:rsidRPr="00F65FFD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理解書名號的用法，並正確運用。</w:t>
            </w:r>
          </w:p>
          <w:p w14:paraId="46851434" w14:textId="77777777" w:rsidR="00C524AF" w:rsidRPr="004C495A" w:rsidRDefault="00C524AF" w:rsidP="00C524AF">
            <w:pPr>
              <w:spacing w:line="0" w:lineRule="atLeast"/>
              <w:contextualSpacing/>
              <w:jc w:val="both"/>
              <w:rPr>
                <w:rFonts w:eastAsia="標楷體" w:hAnsi="標楷體"/>
                <w:noProof/>
                <w:color w:val="000000"/>
                <w:kern w:val="2"/>
                <w:szCs w:val="22"/>
              </w:rPr>
            </w:pPr>
            <w:r w:rsidRPr="00F65FFD">
              <w:rPr>
                <w:rFonts w:eastAsia="標楷體" w:hAnsi="標楷體"/>
                <w:noProof/>
                <w:color w:val="000000"/>
                <w:kern w:val="2"/>
                <w:szCs w:val="22"/>
              </w:rPr>
              <w:t>6.</w:t>
            </w:r>
            <w:r w:rsidRPr="004C495A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運用</w:t>
            </w:r>
            <w:r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「</w:t>
            </w:r>
            <w:r w:rsidRPr="00F65FFD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不但</w:t>
            </w:r>
            <w:r>
              <w:rPr>
                <w:rFonts w:ascii="SimSun" w:eastAsia="SimSun" w:hAnsi="SimSun" w:cs="SimSun" w:hint="eastAsia"/>
                <w:noProof/>
                <w:color w:val="000000"/>
                <w:kern w:val="2"/>
                <w:szCs w:val="22"/>
              </w:rPr>
              <w:t>……</w:t>
            </w:r>
            <w:r w:rsidRPr="00F65FFD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而且</w:t>
            </w:r>
            <w:r>
              <w:rPr>
                <w:rFonts w:ascii="SimSun" w:eastAsia="SimSun" w:hAnsi="SimSun" w:cs="SimSun" w:hint="eastAsia"/>
                <w:noProof/>
                <w:color w:val="000000"/>
                <w:kern w:val="2"/>
                <w:szCs w:val="22"/>
              </w:rPr>
              <w:t>……</w:t>
            </w:r>
            <w:r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」</w:t>
            </w:r>
            <w:r w:rsidRPr="004C495A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連接生活經驗，練習造句。</w:t>
            </w:r>
          </w:p>
          <w:p w14:paraId="65ABAFC7" w14:textId="7A64D9E4" w:rsidR="00C524AF" w:rsidRPr="00E719B3" w:rsidRDefault="00C524AF" w:rsidP="00C524AF">
            <w:pPr>
              <w:snapToGrid w:val="0"/>
              <w:jc w:val="both"/>
              <w:rPr>
                <w:rFonts w:ascii="標楷體" w:eastAsia="標楷體" w:hAnsi="標楷體"/>
                <w:noProof/>
                <w:color w:val="000000"/>
              </w:rPr>
            </w:pPr>
            <w:r w:rsidRPr="004C495A">
              <w:rPr>
                <w:rFonts w:eastAsia="標楷體" w:hAnsi="標楷體"/>
                <w:noProof/>
                <w:color w:val="000000"/>
                <w:kern w:val="2"/>
                <w:szCs w:val="22"/>
              </w:rPr>
              <w:t>7.</w:t>
            </w:r>
            <w:r w:rsidRPr="004C495A">
              <w:rPr>
                <w:rFonts w:eastAsia="標楷體" w:hAnsi="標楷體" w:hint="eastAsia"/>
                <w:noProof/>
                <w:color w:val="000000"/>
                <w:kern w:val="2"/>
                <w:szCs w:val="22"/>
              </w:rPr>
              <w:t>應用日記的應用文形式，記錄生活中發生的事情。</w:t>
            </w:r>
          </w:p>
        </w:tc>
      </w:tr>
      <w:tr w:rsidR="00C524AF" w:rsidRPr="003267FC" w14:paraId="3D5930C3" w14:textId="77777777" w:rsidTr="003C1B12">
        <w:trPr>
          <w:trHeight w:val="50"/>
          <w:jc w:val="center"/>
        </w:trPr>
        <w:tc>
          <w:tcPr>
            <w:tcW w:w="10275" w:type="dxa"/>
            <w:gridSpan w:val="9"/>
            <w:tcBorders>
              <w:top w:val="single" w:sz="12" w:space="0" w:color="auto"/>
              <w:bottom w:val="single" w:sz="4" w:space="0" w:color="auto"/>
            </w:tcBorders>
            <w:shd w:val="clear" w:color="auto" w:fill="D9D9D9"/>
          </w:tcPr>
          <w:p w14:paraId="753CECE6" w14:textId="77777777" w:rsidR="00C524AF" w:rsidRPr="003267FC" w:rsidRDefault="00C524AF" w:rsidP="00C524AF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lastRenderedPageBreak/>
              <w:t>教學活動設計</w:t>
            </w:r>
          </w:p>
        </w:tc>
      </w:tr>
      <w:tr w:rsidR="00C524AF" w:rsidRPr="003267FC" w14:paraId="1D654787" w14:textId="77777777" w:rsidTr="003C1B12">
        <w:trPr>
          <w:trHeight w:val="70"/>
          <w:jc w:val="center"/>
        </w:trPr>
        <w:tc>
          <w:tcPr>
            <w:tcW w:w="6364" w:type="dxa"/>
            <w:gridSpan w:val="6"/>
            <w:tcBorders>
              <w:top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1B07066" w14:textId="77777777" w:rsidR="00C524AF" w:rsidRPr="003267FC" w:rsidRDefault="00C524AF" w:rsidP="00C524AF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教學活動內容及實施方式</w:t>
            </w: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8D4BE71" w14:textId="77777777" w:rsidR="00C524AF" w:rsidRPr="003267FC" w:rsidRDefault="00C524AF" w:rsidP="00C524AF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時間</w:t>
            </w: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</w:tcBorders>
            <w:shd w:val="clear" w:color="auto" w:fill="D9D9D9"/>
            <w:vAlign w:val="center"/>
          </w:tcPr>
          <w:p w14:paraId="649AB02B" w14:textId="77777777" w:rsidR="00C524AF" w:rsidRPr="003267FC" w:rsidRDefault="00C524AF" w:rsidP="00C524AF">
            <w:pPr>
              <w:snapToGrid w:val="0"/>
              <w:jc w:val="center"/>
              <w:rPr>
                <w:rFonts w:eastAsia="標楷體" w:hAnsi="標楷體"/>
                <w:b/>
                <w:noProof/>
              </w:rPr>
            </w:pPr>
            <w:r w:rsidRPr="003267FC">
              <w:rPr>
                <w:rFonts w:eastAsia="標楷體" w:hAnsi="標楷體" w:hint="eastAsia"/>
                <w:b/>
                <w:noProof/>
              </w:rPr>
              <w:t>備註</w:t>
            </w:r>
          </w:p>
        </w:tc>
      </w:tr>
      <w:tr w:rsidR="00C524AF" w:rsidRPr="000A031A" w14:paraId="3233317D" w14:textId="77777777" w:rsidTr="003C1B12">
        <w:trPr>
          <w:trHeight w:val="56"/>
          <w:jc w:val="center"/>
        </w:trPr>
        <w:tc>
          <w:tcPr>
            <w:tcW w:w="6364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auto"/>
            </w:tcBorders>
          </w:tcPr>
          <w:p w14:paraId="365782DD" w14:textId="4356B817" w:rsidR="004436D6" w:rsidRPr="004436D6" w:rsidRDefault="00C524AF" w:rsidP="004436D6">
            <w:pPr>
              <w:pStyle w:val="afc"/>
              <w:spacing w:line="320" w:lineRule="exact"/>
              <w:ind w:left="0"/>
              <w:jc w:val="both"/>
              <w:rPr>
                <w:rFonts w:ascii="Times New Roman" w:eastAsia="標楷體" w:hAnsi="Times New Roman"/>
                <w:b/>
                <w:noProof/>
                <w:kern w:val="2"/>
                <w:sz w:val="24"/>
                <w:szCs w:val="22"/>
              </w:rPr>
            </w:pPr>
            <w:r>
              <w:rPr>
                <w:rFonts w:ascii="Times New Roman" w:eastAsia="標楷體" w:hAnsi="Times New Roman"/>
                <w:b/>
                <w:noProof/>
                <w:kern w:val="2"/>
                <w:sz w:val="24"/>
                <w:szCs w:val="22"/>
              </w:rPr>
              <w:t>第</w:t>
            </w:r>
            <w:r>
              <w:rPr>
                <w:rFonts w:ascii="Times New Roman" w:eastAsia="標楷體" w:hAnsi="Times New Roman" w:hint="eastAsia"/>
                <w:b/>
                <w:noProof/>
                <w:kern w:val="2"/>
                <w:sz w:val="24"/>
                <w:szCs w:val="22"/>
              </w:rPr>
              <w:t>三</w:t>
            </w:r>
            <w:r w:rsidRPr="004C2999">
              <w:rPr>
                <w:rFonts w:ascii="Times New Roman" w:eastAsia="標楷體" w:hAnsi="Times New Roman"/>
                <w:b/>
                <w:noProof/>
                <w:kern w:val="2"/>
                <w:sz w:val="24"/>
                <w:szCs w:val="22"/>
              </w:rPr>
              <w:t>節】</w:t>
            </w:r>
          </w:p>
          <w:p w14:paraId="56442A1B" w14:textId="77777777" w:rsidR="004436D6" w:rsidRPr="00BE2648" w:rsidRDefault="004436D6" w:rsidP="004436D6">
            <w:pPr>
              <w:pStyle w:val="afc"/>
              <w:spacing w:line="320" w:lineRule="exact"/>
              <w:ind w:left="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76287E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活動</w:t>
            </w:r>
            <w:r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1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課文美讀</w:t>
            </w:r>
          </w:p>
          <w:p w14:paraId="10103523" w14:textId="77777777" w:rsidR="004436D6" w:rsidRPr="00BE2648" w:rsidRDefault="004436D6" w:rsidP="004436D6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一、聆聽電子教科書的課文朗讀，教師先範讀，再全班跟著讀。</w:t>
            </w:r>
          </w:p>
          <w:p w14:paraId="58D345B2" w14:textId="77777777" w:rsidR="004436D6" w:rsidRPr="00BE2648" w:rsidRDefault="004436D6" w:rsidP="004436D6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二、朗讀時，注意翹舌音和聲隨韻，如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士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形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「數」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。</w:t>
            </w:r>
          </w:p>
          <w:p w14:paraId="3C25B088" w14:textId="77777777" w:rsidR="004436D6" w:rsidRPr="00BE2648" w:rsidRDefault="004436D6" w:rsidP="004436D6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三、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哥哥說，下個月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『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小讀者樂園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』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的主題是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『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小人國冒險記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』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，一聽到這個消息，我就想先去圖書館借故事書。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要讀出興奮並期待的心情。</w:t>
            </w:r>
          </w:p>
          <w:p w14:paraId="0CF21658" w14:textId="77777777" w:rsidR="004436D6" w:rsidRDefault="004436D6" w:rsidP="004436D6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四、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圖書館真像一座大寶庫。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的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大寶庫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要讀得強而有力。</w:t>
            </w:r>
          </w:p>
          <w:p w14:paraId="3E4FE5A4" w14:textId="77777777" w:rsidR="004436D6" w:rsidRPr="00BE2648" w:rsidRDefault="004436D6" w:rsidP="004436D6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五、全班分組、分段朗讀與齊讀，也可讓學生輪流讀。</w:t>
            </w:r>
          </w:p>
          <w:p w14:paraId="1A299CD9" w14:textId="77777777" w:rsidR="004436D6" w:rsidRPr="00643F4A" w:rsidRDefault="004436D6" w:rsidP="004436D6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六、請學生加上簡單的手勢，協助朗讀的表情發揮。</w:t>
            </w:r>
          </w:p>
          <w:p w14:paraId="4972E342" w14:textId="77777777" w:rsidR="004436D6" w:rsidRPr="00BD49F1" w:rsidRDefault="004436D6" w:rsidP="004436D6">
            <w:pPr>
              <w:pStyle w:val="afc"/>
              <w:spacing w:line="320" w:lineRule="exact"/>
              <w:ind w:left="466" w:hangingChars="194" w:hanging="466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</w:p>
          <w:p w14:paraId="57853E2E" w14:textId="77777777" w:rsidR="004436D6" w:rsidRDefault="004436D6" w:rsidP="004436D6">
            <w:pPr>
              <w:pStyle w:val="afc"/>
              <w:spacing w:line="320" w:lineRule="exact"/>
              <w:ind w:left="466" w:hangingChars="194" w:hanging="466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76287E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活動</w:t>
            </w:r>
            <w:r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2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內容深究</w:t>
            </w:r>
          </w:p>
          <w:p w14:paraId="2DAF576F" w14:textId="77777777" w:rsidR="004436D6" w:rsidRPr="00BE2648" w:rsidRDefault="004436D6" w:rsidP="004436D6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一、展示圖書館相關掛圖或圖書館利用的相關影片，結合平時學生到圖書館的經驗，進行提問討論。</w:t>
            </w:r>
          </w:p>
          <w:p w14:paraId="3ABA064E" w14:textId="77777777" w:rsidR="004436D6" w:rsidRPr="00BE2648" w:rsidRDefault="004436D6" w:rsidP="004436D6">
            <w:pPr>
              <w:pStyle w:val="afc"/>
              <w:spacing w:line="320" w:lineRule="exact"/>
              <w:ind w:left="480" w:hangingChars="200" w:hanging="48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二、提問要點</w:t>
            </w:r>
          </w:p>
          <w:p w14:paraId="0D90B508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1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主角和哥哥到圖書館參加什麼活動？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他們到圖書館參加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小讀者樂園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活動。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1.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提取訊息</w:t>
            </w:r>
          </w:p>
          <w:p w14:paraId="037DAD75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2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主角在活動中的收穫是什麼？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在主講人的介紹下，主角認識了各種不同的甲蟲和甲蟲的一生，並畫甲蟲卡，更加了解甲蟲的外形。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1.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提取訊息</w:t>
            </w:r>
          </w:p>
          <w:p w14:paraId="077401CD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3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主角為什麼會認為甲蟲的世界很奇妙？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主角看著有關甲蟲的書，並回想起在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小讀者樂園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活動中學到的知識和經過，對甲蟲的世界更加了解，同時也感到甲蟲世界很奇妙。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2.推論訊息</w:t>
            </w:r>
          </w:p>
          <w:p w14:paraId="0875D3F7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4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主角為什麼會期待參加圖書館舉辦的活動？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因為主角參加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小讀者樂園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活動後，有許多收穫，所以當圖書館志工告訴她，下星期還有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作家有約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生活中的數學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等活動，讓她感到很有興趣，所以心裡才會產生期待。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2.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推論訊息</w:t>
            </w:r>
          </w:p>
          <w:p w14:paraId="2B5170F1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5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主角認為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圖書館真像一座大寶庫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，從課文中可以得到哪些支持的理由？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主角在圖書館舉辦的活動中，發現甲蟲世界的奇妙。圖書館舉辦許多活動，例如：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作家有約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生活中的數學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、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小讀者樂園</w:t>
            </w:r>
            <w:r w:rsidRPr="007C588D">
              <w:rPr>
                <w:rFonts w:ascii="標楷體" w:eastAsia="標楷體" w:hAnsi="標楷體" w:hint="eastAsia"/>
                <w:noProof/>
                <w:w w:val="200"/>
                <w:kern w:val="2"/>
                <w:sz w:val="24"/>
                <w:szCs w:val="22"/>
              </w:rPr>
              <w:t>—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lastRenderedPageBreak/>
              <w:t>人國冒險記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等，讓主角心生期待。善用圖書館，將能讓人得到許多知識。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3.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詮釋整合</w:t>
            </w:r>
          </w:p>
          <w:p w14:paraId="6E668897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6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你覺得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圖書館真像一座大寶庫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嗎？為什麼？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學生自由作答。例如：我認為圖書館很像一座大寶庫，因為那裡有很多書，其中藏有豐富的知識，還時常舉辦各式各樣的文藝活動講座，就像蘊藏各式寶藏的寶庫，可以讓人有豐富的收穫，吸取更多寶貴知識。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3.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詮釋整合</w:t>
            </w:r>
          </w:p>
          <w:p w14:paraId="6E930E26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7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你知道課文中提到的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作家有約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是什麼活動嗎？請試著說一說。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作家有約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是邀請出版書籍的作者和讀者面對面交流，談談自己的創作理念或創作歷程，讓讀者對於所閱讀的書，有更多層面的認識與深入了解。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3.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詮釋整合</w:t>
            </w:r>
          </w:p>
          <w:p w14:paraId="1A92CD68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8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除了課文中提到的，你知道圖書館裡還有哪些服務？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學生自由作答。例如：提供各類書籍、影音光碟或館藏資料，和舉辦主題書籍展覽、演講座談、主題閱讀或讀書會，以及提供諮詢服務、資訊上網服務等。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3.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詮釋整合</w:t>
            </w:r>
          </w:p>
          <w:p w14:paraId="0CDEBD2A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9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假如你是主角的哥哥，你會告訴主角在圖書館裡要注意哪些事情？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學生自由作答。例如：要保持安靜、輕聲慢步。拿的書要歸還到原位。借書時要有禮貌，要排隊借書，記得對服務人員說謝謝。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4.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比較評估</w:t>
            </w:r>
          </w:p>
          <w:p w14:paraId="580BB871" w14:textId="77777777" w:rsidR="004436D6" w:rsidRPr="007C588D" w:rsidRDefault="004436D6" w:rsidP="004436D6">
            <w:pPr>
              <w:pStyle w:val="afc"/>
              <w:spacing w:line="320" w:lineRule="exact"/>
              <w:ind w:leftChars="100" w:left="460" w:hangingChars="100" w:hanging="240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</w:pPr>
            <w:r w:rsidRPr="00BE2648"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  <w:t>10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.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主角從哥哥口中，知道下個月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小讀者樂園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的主題是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小人國冒險記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時，就想先去圖書館借故事書。如果換成你，你會有什麼反應呢？為什麼？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（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學生自由作答。例如：因為製作甲蟲卡的活動也很吸引我，內心會很期待下一次的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「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小讀者樂園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」</w:t>
            </w:r>
            <w:r w:rsidRPr="00BE2648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。我除了會去借書，也想找找看有沒有相關的影片可觀賞。我也會邀請同學一起參加，這樣我們下課時就有共同話題可以互相交流分享。</w:t>
            </w:r>
            <w:r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</w:rPr>
              <w:t>）</w:t>
            </w:r>
            <w:r w:rsidRPr="007C588D">
              <w:rPr>
                <w:rFonts w:ascii="標楷體" w:eastAsia="標楷體" w:hAnsi="標楷體"/>
                <w:noProof/>
                <w:kern w:val="2"/>
                <w:sz w:val="24"/>
                <w:szCs w:val="22"/>
                <w:shd w:val="pct15" w:color="auto" w:fill="FFFFFF"/>
              </w:rPr>
              <w:t>4.</w:t>
            </w:r>
            <w:r w:rsidRPr="007C588D">
              <w:rPr>
                <w:rFonts w:ascii="標楷體" w:eastAsia="標楷體" w:hAnsi="標楷體" w:hint="eastAsia"/>
                <w:noProof/>
                <w:kern w:val="2"/>
                <w:sz w:val="24"/>
                <w:szCs w:val="22"/>
                <w:shd w:val="pct15" w:color="auto" w:fill="FFFFFF"/>
              </w:rPr>
              <w:t>比較評估</w:t>
            </w:r>
          </w:p>
          <w:p w14:paraId="54AFAC21" w14:textId="77777777" w:rsidR="004436D6" w:rsidRDefault="004436D6" w:rsidP="004436D6">
            <w:pPr>
              <w:pStyle w:val="afc"/>
              <w:spacing w:line="320" w:lineRule="exact"/>
              <w:ind w:left="466" w:hangingChars="194" w:hanging="466"/>
              <w:jc w:val="both"/>
              <w:rPr>
                <w:rFonts w:ascii="標楷體" w:eastAsia="標楷體" w:hAnsi="標楷體"/>
                <w:noProof/>
                <w:kern w:val="2"/>
                <w:sz w:val="24"/>
                <w:szCs w:val="22"/>
              </w:rPr>
            </w:pPr>
          </w:p>
          <w:p w14:paraId="3FCDC671" w14:textId="7DEA916F" w:rsidR="00C524AF" w:rsidRPr="007B59CD" w:rsidRDefault="00C524AF" w:rsidP="00C524AF">
            <w:pPr>
              <w:pStyle w:val="afc"/>
              <w:spacing w:line="320" w:lineRule="exact"/>
              <w:ind w:left="440" w:hangingChars="200" w:hanging="440"/>
              <w:jc w:val="both"/>
              <w:rPr>
                <w:rFonts w:eastAsia="標楷體" w:hAnsi="標楷體"/>
                <w:noProof/>
                <w:color w:val="7F7F7F"/>
                <w:u w:val="single"/>
              </w:rPr>
            </w:pPr>
          </w:p>
        </w:tc>
        <w:tc>
          <w:tcPr>
            <w:tcW w:w="1050" w:type="dxa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1E313D15" w14:textId="77777777" w:rsidR="00C524AF" w:rsidRPr="0093475B" w:rsidRDefault="00C524AF" w:rsidP="00C524AF">
            <w:pPr>
              <w:snapToGrid w:val="0"/>
              <w:jc w:val="center"/>
              <w:rPr>
                <w:rFonts w:eastAsia="標楷體" w:hAnsi="標楷體"/>
                <w:noProof/>
              </w:rPr>
            </w:pPr>
          </w:p>
          <w:p w14:paraId="48579D25" w14:textId="2EF420F4" w:rsidR="00C524AF" w:rsidRPr="0093475B" w:rsidRDefault="001915EB" w:rsidP="001915EB">
            <w:pPr>
              <w:snapToGrid w:val="0"/>
              <w:rPr>
                <w:rFonts w:eastAsia="標楷體" w:hAnsi="標楷體"/>
                <w:noProof/>
              </w:rPr>
            </w:pPr>
            <w:r w:rsidRPr="0093475B">
              <w:rPr>
                <w:rFonts w:eastAsia="標楷體" w:hAnsi="標楷體" w:hint="eastAsia"/>
                <w:noProof/>
              </w:rPr>
              <w:t>1</w:t>
            </w:r>
            <w:r>
              <w:rPr>
                <w:rFonts w:eastAsia="標楷體" w:hAnsi="標楷體" w:hint="eastAsia"/>
                <w:noProof/>
              </w:rPr>
              <w:t>5</w:t>
            </w:r>
            <w:r>
              <w:rPr>
                <w:rFonts w:eastAsia="標楷體" w:hAnsi="標楷體" w:hint="eastAsia"/>
                <w:noProof/>
              </w:rPr>
              <w:t>分</w:t>
            </w:r>
          </w:p>
          <w:p w14:paraId="63518EC8" w14:textId="02A357E4" w:rsidR="00C524AF" w:rsidRDefault="00C524AF" w:rsidP="00C524AF">
            <w:pPr>
              <w:snapToGrid w:val="0"/>
              <w:jc w:val="center"/>
              <w:rPr>
                <w:rFonts w:eastAsia="標楷體" w:hAnsi="標楷體"/>
                <w:noProof/>
              </w:rPr>
            </w:pPr>
          </w:p>
          <w:p w14:paraId="672E3E94" w14:textId="38CF24AD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0ED9D8AB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1E4545D8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7A99117B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6148312C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4ECE7E46" w14:textId="57BE4B7D" w:rsidR="00C524AF" w:rsidRDefault="001915EB" w:rsidP="00C524AF">
            <w:pPr>
              <w:snapToGri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25</w:t>
            </w:r>
            <w:r>
              <w:rPr>
                <w:rFonts w:eastAsia="標楷體" w:hAnsi="標楷體" w:hint="eastAsia"/>
                <w:noProof/>
              </w:rPr>
              <w:t>分</w:t>
            </w:r>
          </w:p>
          <w:p w14:paraId="796BC5F8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185EBD8A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2D6C94D8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053C8469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19C155DA" w14:textId="233F25E4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489D5C31" w14:textId="09F519C8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1AEACF25" w14:textId="4CC621A5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6805937A" w14:textId="5296EC23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02EDE9D6" w14:textId="70F594FA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186120BA" w14:textId="4824028E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2882E2D8" w14:textId="2C8E712C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536F22B4" w14:textId="35A01921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5473558E" w14:textId="3321DD09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7F414357" w14:textId="47CE2F32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5138DFB1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61029AAD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6F5AB9F8" w14:textId="3F0E90D0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1DF6E776" w14:textId="069D56D5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553E06EB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442EF9FE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5A484DD8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04F20E46" w14:textId="767A3B8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4A4A96FD" w14:textId="7DBECB06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1B7F9EA4" w14:textId="77777777" w:rsidR="00C524AF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  <w:p w14:paraId="5442BD2F" w14:textId="4746FBF2" w:rsidR="00C524AF" w:rsidRPr="0093475B" w:rsidRDefault="00C524AF" w:rsidP="00C524AF">
            <w:pPr>
              <w:snapToGrid w:val="0"/>
              <w:rPr>
                <w:rFonts w:eastAsia="標楷體" w:hAnsi="標楷體"/>
                <w:noProof/>
              </w:rPr>
            </w:pPr>
          </w:p>
        </w:tc>
        <w:tc>
          <w:tcPr>
            <w:tcW w:w="2861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</w:tcBorders>
          </w:tcPr>
          <w:p w14:paraId="779EA125" w14:textId="77777777" w:rsidR="00C524AF" w:rsidRDefault="00C524AF" w:rsidP="00C524AF">
            <w:pPr>
              <w:pStyle w:val="afc"/>
              <w:spacing w:line="320" w:lineRule="exact"/>
              <w:ind w:left="0"/>
              <w:jc w:val="both"/>
              <w:rPr>
                <w:rFonts w:ascii="Times New Roman" w:eastAsia="標楷體" w:hAnsi="標楷體"/>
                <w:noProof/>
                <w:szCs w:val="24"/>
              </w:rPr>
            </w:pPr>
          </w:p>
          <w:p w14:paraId="7E44EB78" w14:textId="77777777" w:rsidR="00C524AF" w:rsidRDefault="00C524AF" w:rsidP="00C524AF">
            <w:pPr>
              <w:pStyle w:val="afc"/>
              <w:widowControl w:val="0"/>
              <w:snapToGrid w:val="0"/>
              <w:spacing w:after="0" w:line="240" w:lineRule="auto"/>
              <w:ind w:left="353"/>
              <w:contextualSpacing w:val="0"/>
              <w:rPr>
                <w:rFonts w:eastAsia="標楷體" w:hAnsi="標楷體"/>
                <w:b/>
                <w:noProof/>
                <w:color w:val="7F7F7F"/>
              </w:rPr>
            </w:pPr>
          </w:p>
          <w:p w14:paraId="75ADE6D2" w14:textId="2A0C2805" w:rsidR="00C524AF" w:rsidRDefault="00025AD1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  <w:r w:rsidRPr="00D7513E">
              <w:rPr>
                <w:rFonts w:ascii="Times New Roman" w:eastAsia="標楷體" w:hAnsi="標楷體" w:hint="eastAsia"/>
                <w:noProof/>
                <w:sz w:val="24"/>
                <w:szCs w:val="24"/>
              </w:rPr>
              <w:t>理解課文訊息，以適切的語氣讀出文中角色的心情。</w:t>
            </w:r>
          </w:p>
          <w:p w14:paraId="70DE7338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13933561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654CDA05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542FE20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0E273C05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33522870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CB4B16F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6DEFE8E1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36DE9146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EAA6B9D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01CE659B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17EA1496" w14:textId="77777777" w:rsidR="00DB1A58" w:rsidRDefault="00DB1A58" w:rsidP="00DB1A58">
            <w:pPr>
              <w:pStyle w:val="afc"/>
              <w:spacing w:line="320" w:lineRule="exact"/>
              <w:ind w:left="0"/>
              <w:jc w:val="both"/>
              <w:rPr>
                <w:rFonts w:ascii="Times New Roman" w:eastAsia="標楷體" w:hAnsi="標楷體"/>
                <w:noProof/>
                <w:sz w:val="24"/>
                <w:szCs w:val="24"/>
              </w:rPr>
            </w:pPr>
            <w:r w:rsidRPr="00D7513E">
              <w:rPr>
                <w:rFonts w:ascii="Times New Roman" w:eastAsia="標楷體" w:hAnsi="標楷體" w:hint="eastAsia"/>
                <w:noProof/>
                <w:sz w:val="24"/>
                <w:szCs w:val="24"/>
              </w:rPr>
              <w:t>連結課文與插圖中的線索，透過觀察、推論及個人經驗來回答問題。</w:t>
            </w:r>
          </w:p>
          <w:p w14:paraId="2FE9561B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11601894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307BB3D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0D451D1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200337C7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BBFE81E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0B9FFE9B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EAFB59C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36310682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B7753BF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766C258A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6FB0C15E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40050D6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763471B9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8B3D1DA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373A28FD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3592A033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DADC84C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7D69D130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29E2E2E3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0A46B5ED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1BD86695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1E382942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0085B4F9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2685C62F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74472AA9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C77641B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16F35220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73284A95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21EBAF50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BA735B5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70065ED8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6D988E2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2A8BEDF8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FF30212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1D637951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0782DB82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038A704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1CBAA5A2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26F7D5AC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2EE65706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200A6849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0D5215B4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6A69B6E0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B567F8F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4939FD9A" w14:textId="77777777" w:rsidR="00C524AF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  <w:p w14:paraId="51F4AA39" w14:textId="7A3F0B3F" w:rsidR="00C524AF" w:rsidRPr="00E719B3" w:rsidRDefault="00C524AF" w:rsidP="00C524AF">
            <w:pPr>
              <w:widowControl w:val="0"/>
              <w:snapToGrid w:val="0"/>
              <w:spacing w:after="0" w:line="240" w:lineRule="auto"/>
              <w:rPr>
                <w:rFonts w:eastAsia="標楷體" w:hAnsi="標楷體"/>
                <w:b/>
                <w:noProof/>
                <w:color w:val="7F7F7F"/>
              </w:rPr>
            </w:pPr>
          </w:p>
        </w:tc>
      </w:tr>
      <w:tr w:rsidR="00C524AF" w:rsidRPr="000A031A" w14:paraId="6BFC270D" w14:textId="77777777" w:rsidTr="003C1B12">
        <w:trPr>
          <w:trHeight w:val="56"/>
          <w:jc w:val="center"/>
        </w:trPr>
        <w:tc>
          <w:tcPr>
            <w:tcW w:w="10275" w:type="dxa"/>
            <w:gridSpan w:val="9"/>
            <w:tcBorders>
              <w:top w:val="single" w:sz="4" w:space="0" w:color="000000"/>
              <w:bottom w:val="single" w:sz="4" w:space="0" w:color="auto"/>
            </w:tcBorders>
          </w:tcPr>
          <w:p w14:paraId="415B709E" w14:textId="27FEBCE6" w:rsidR="00C524AF" w:rsidRDefault="00C524AF" w:rsidP="00C524AF">
            <w:pPr>
              <w:snapToGrid w:val="0"/>
              <w:rPr>
                <w:rFonts w:ascii="Times New Roman" w:eastAsia="標楷體" w:hAnsi="標楷體"/>
                <w:noProof/>
                <w:szCs w:val="24"/>
              </w:rPr>
            </w:pPr>
            <w:r w:rsidRPr="009A69D4">
              <w:rPr>
                <w:rFonts w:eastAsia="標楷體" w:hAnsi="標楷體" w:hint="eastAsia"/>
                <w:b/>
                <w:noProof/>
              </w:rPr>
              <w:lastRenderedPageBreak/>
              <w:t>參考資料：</w:t>
            </w:r>
            <w:r w:rsidRPr="009A69D4">
              <w:rPr>
                <w:rFonts w:eastAsia="標楷體" w:hAnsi="標楷體"/>
                <w:b/>
                <w:noProof/>
              </w:rPr>
              <w:t xml:space="preserve"> </w:t>
            </w:r>
            <w:r w:rsidRPr="009A69D4">
              <w:rPr>
                <w:rFonts w:eastAsia="標楷體" w:hAnsi="標楷體" w:hint="eastAsia"/>
                <w:noProof/>
              </w:rPr>
              <w:t>康軒版國語</w:t>
            </w:r>
            <w:r w:rsidRPr="009A69D4">
              <w:rPr>
                <w:rFonts w:eastAsia="標楷體" w:hAnsi="標楷體" w:hint="eastAsia"/>
                <w:noProof/>
              </w:rPr>
              <w:t>(</w:t>
            </w:r>
            <w:r>
              <w:rPr>
                <w:rFonts w:eastAsia="標楷體" w:hAnsi="標楷體" w:hint="eastAsia"/>
                <w:noProof/>
              </w:rPr>
              <w:t>第四</w:t>
            </w:r>
            <w:r w:rsidRPr="009A69D4">
              <w:rPr>
                <w:rFonts w:eastAsia="標楷體" w:hAnsi="標楷體" w:hint="eastAsia"/>
                <w:noProof/>
              </w:rPr>
              <w:t>冊</w:t>
            </w:r>
            <w:r w:rsidRPr="009A69D4">
              <w:rPr>
                <w:rFonts w:eastAsia="標楷體" w:hAnsi="標楷體" w:hint="eastAsia"/>
                <w:noProof/>
              </w:rPr>
              <w:t>)</w:t>
            </w:r>
            <w:r w:rsidRPr="009A69D4">
              <w:rPr>
                <w:rFonts w:eastAsia="標楷體" w:hAnsi="標楷體" w:hint="eastAsia"/>
                <w:noProof/>
              </w:rPr>
              <w:t>教師手冊</w:t>
            </w:r>
          </w:p>
        </w:tc>
      </w:tr>
    </w:tbl>
    <w:p w14:paraId="20B7F4E4" w14:textId="39EDBB04" w:rsidR="00D149F6" w:rsidRDefault="00D149F6" w:rsidP="00D149F6">
      <w:pPr>
        <w:rPr>
          <w:rFonts w:ascii="標楷體" w:eastAsia="標楷體" w:hAnsi="標楷體"/>
          <w:sz w:val="32"/>
          <w:szCs w:val="32"/>
        </w:rPr>
      </w:pPr>
    </w:p>
    <w:p w14:paraId="702C680F" w14:textId="764A02DB" w:rsidR="00233150" w:rsidRDefault="00233150" w:rsidP="00D149F6">
      <w:pPr>
        <w:rPr>
          <w:rFonts w:ascii="標楷體" w:eastAsia="標楷體" w:hAnsi="標楷體"/>
          <w:sz w:val="32"/>
          <w:szCs w:val="32"/>
        </w:rPr>
      </w:pPr>
    </w:p>
    <w:p w14:paraId="105C767C" w14:textId="11C83849" w:rsidR="00233150" w:rsidRDefault="00233150" w:rsidP="00D149F6">
      <w:pPr>
        <w:rPr>
          <w:rFonts w:ascii="標楷體" w:eastAsia="標楷體" w:hAnsi="標楷體"/>
          <w:sz w:val="32"/>
          <w:szCs w:val="32"/>
        </w:rPr>
      </w:pPr>
    </w:p>
    <w:p w14:paraId="4923F21B" w14:textId="2E7DD2BF" w:rsidR="00233150" w:rsidRDefault="00233150" w:rsidP="00D149F6">
      <w:pPr>
        <w:rPr>
          <w:rFonts w:ascii="標楷體" w:eastAsia="標楷體" w:hAnsi="標楷體"/>
          <w:sz w:val="32"/>
          <w:szCs w:val="32"/>
        </w:rPr>
      </w:pPr>
    </w:p>
    <w:p w14:paraId="2C0AC806" w14:textId="658241DC" w:rsidR="00233150" w:rsidRDefault="00233150" w:rsidP="00D149F6">
      <w:pPr>
        <w:rPr>
          <w:rFonts w:ascii="標楷體" w:eastAsia="標楷體" w:hAnsi="標楷體"/>
          <w:sz w:val="32"/>
          <w:szCs w:val="32"/>
        </w:rPr>
      </w:pPr>
      <w:bookmarkStart w:id="0" w:name="_GoBack"/>
      <w:bookmarkEnd w:id="0"/>
    </w:p>
    <w:sectPr w:rsidR="00233150" w:rsidSect="0093475B">
      <w:footerReference w:type="default" r:id="rId8"/>
      <w:pgSz w:w="11906" w:h="16838"/>
      <w:pgMar w:top="720" w:right="720" w:bottom="720" w:left="720" w:header="708" w:footer="708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86CECF" w14:textId="77777777" w:rsidR="00AC03CE" w:rsidRDefault="00AC03CE" w:rsidP="00F70CEF">
      <w:pPr>
        <w:spacing w:after="0" w:line="240" w:lineRule="auto"/>
      </w:pPr>
      <w:r>
        <w:separator/>
      </w:r>
    </w:p>
  </w:endnote>
  <w:endnote w:type="continuationSeparator" w:id="0">
    <w:p w14:paraId="38CC6962" w14:textId="77777777" w:rsidR="00AC03CE" w:rsidRDefault="00AC03CE" w:rsidP="00F70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5698986"/>
      <w:docPartObj>
        <w:docPartGallery w:val="Page Numbers (Bottom of Page)"/>
        <w:docPartUnique/>
      </w:docPartObj>
    </w:sdtPr>
    <w:sdtEndPr/>
    <w:sdtContent>
      <w:p w14:paraId="554FAACE" w14:textId="34530AD2" w:rsidR="00D149F6" w:rsidRDefault="00D149F6">
        <w:pPr>
          <w:pStyle w:val="aff2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A14B3" w:rsidRPr="008A14B3">
          <w:rPr>
            <w:noProof/>
            <w:lang w:val="zh-TW"/>
          </w:rPr>
          <w:t>3</w:t>
        </w:r>
        <w:r>
          <w:fldChar w:fldCharType="end"/>
        </w:r>
      </w:p>
    </w:sdtContent>
  </w:sdt>
  <w:p w14:paraId="6C587D99" w14:textId="77777777" w:rsidR="00D149F6" w:rsidRDefault="00D149F6">
    <w:pPr>
      <w:pStyle w:val="aff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B6584B" w14:textId="77777777" w:rsidR="00AC03CE" w:rsidRDefault="00AC03CE" w:rsidP="00F70CEF">
      <w:pPr>
        <w:spacing w:after="0" w:line="240" w:lineRule="auto"/>
      </w:pPr>
      <w:r>
        <w:separator/>
      </w:r>
    </w:p>
  </w:footnote>
  <w:footnote w:type="continuationSeparator" w:id="0">
    <w:p w14:paraId="7B41547C" w14:textId="77777777" w:rsidR="00AC03CE" w:rsidRDefault="00AC03CE" w:rsidP="00F70C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E96864"/>
    <w:multiLevelType w:val="multilevel"/>
    <w:tmpl w:val="099E7816"/>
    <w:lvl w:ilvl="0">
      <w:start w:val="1"/>
      <w:numFmt w:val="decimal"/>
      <w:lvlText w:val="%1、"/>
      <w:lvlJc w:val="left"/>
      <w:pPr>
        <w:ind w:left="360" w:hanging="360"/>
      </w:pPr>
    </w:lvl>
    <w:lvl w:ilvl="1">
      <w:start w:val="1"/>
      <w:numFmt w:val="decim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decim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decim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C391CEC"/>
    <w:multiLevelType w:val="hybridMultilevel"/>
    <w:tmpl w:val="C3949674"/>
    <w:lvl w:ilvl="0" w:tplc="7B9CA6AA">
      <w:start w:val="1"/>
      <w:numFmt w:val="decimal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  <w:lvl w:ilvl="1" w:tplc="736C73F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4A5AE8FC">
      <w:start w:val="1"/>
      <w:numFmt w:val="decimal"/>
      <w:lvlText w:val="（%3）"/>
      <w:lvlJc w:val="left"/>
      <w:pPr>
        <w:tabs>
          <w:tab w:val="num" w:pos="1680"/>
        </w:tabs>
        <w:ind w:left="1680" w:hanging="72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0CFE0E3A"/>
    <w:multiLevelType w:val="hybridMultilevel"/>
    <w:tmpl w:val="EA16F082"/>
    <w:lvl w:ilvl="0" w:tplc="4C70B314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  <w:color w:val="000000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21087123"/>
    <w:multiLevelType w:val="hybridMultilevel"/>
    <w:tmpl w:val="1586035C"/>
    <w:lvl w:ilvl="0" w:tplc="0966F1B4">
      <w:start w:val="1"/>
      <w:numFmt w:val="taiwaneseCountingThousand"/>
      <w:lvlText w:val="%1、"/>
      <w:lvlJc w:val="left"/>
      <w:pPr>
        <w:ind w:left="504" w:hanging="504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3B6544A8"/>
    <w:multiLevelType w:val="hybridMultilevel"/>
    <w:tmpl w:val="422A9A6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5BB68D1"/>
    <w:multiLevelType w:val="hybridMultilevel"/>
    <w:tmpl w:val="765AC946"/>
    <w:lvl w:ilvl="0" w:tplc="880CB7B6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9D33525"/>
    <w:multiLevelType w:val="hybridMultilevel"/>
    <w:tmpl w:val="14404D8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7" w15:restartNumberingAfterBreak="0">
    <w:nsid w:val="5C55789E"/>
    <w:multiLevelType w:val="hybridMultilevel"/>
    <w:tmpl w:val="780254BC"/>
    <w:lvl w:ilvl="0" w:tplc="5014A1B0">
      <w:start w:val="1"/>
      <w:numFmt w:val="taiwaneseCountingThousand"/>
      <w:lvlText w:val="(%1)"/>
      <w:lvlJc w:val="left"/>
      <w:pPr>
        <w:ind w:left="516" w:hanging="516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60CE16ED"/>
    <w:multiLevelType w:val="hybridMultilevel"/>
    <w:tmpl w:val="5DF8565C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2369"/>
    <w:rsid w:val="00012F48"/>
    <w:rsid w:val="00025AD1"/>
    <w:rsid w:val="00053BFD"/>
    <w:rsid w:val="000B1689"/>
    <w:rsid w:val="000E6DF5"/>
    <w:rsid w:val="000F7AC9"/>
    <w:rsid w:val="0010789C"/>
    <w:rsid w:val="00172B15"/>
    <w:rsid w:val="00176DFE"/>
    <w:rsid w:val="001915EB"/>
    <w:rsid w:val="001C318A"/>
    <w:rsid w:val="001E2760"/>
    <w:rsid w:val="00222369"/>
    <w:rsid w:val="00222AC5"/>
    <w:rsid w:val="00233150"/>
    <w:rsid w:val="002352CB"/>
    <w:rsid w:val="002C26A8"/>
    <w:rsid w:val="002E5F15"/>
    <w:rsid w:val="0034697A"/>
    <w:rsid w:val="003512AD"/>
    <w:rsid w:val="00352038"/>
    <w:rsid w:val="003615B9"/>
    <w:rsid w:val="00371D7E"/>
    <w:rsid w:val="003B4CE1"/>
    <w:rsid w:val="003C1B12"/>
    <w:rsid w:val="003C2468"/>
    <w:rsid w:val="003D012A"/>
    <w:rsid w:val="003D4ECE"/>
    <w:rsid w:val="0042101A"/>
    <w:rsid w:val="004436D6"/>
    <w:rsid w:val="0049227A"/>
    <w:rsid w:val="004958CB"/>
    <w:rsid w:val="00495B28"/>
    <w:rsid w:val="004B5825"/>
    <w:rsid w:val="004C349A"/>
    <w:rsid w:val="005520E9"/>
    <w:rsid w:val="0056368D"/>
    <w:rsid w:val="00583DDB"/>
    <w:rsid w:val="005919CA"/>
    <w:rsid w:val="005F7C97"/>
    <w:rsid w:val="00644987"/>
    <w:rsid w:val="00653209"/>
    <w:rsid w:val="0066759A"/>
    <w:rsid w:val="006B5D68"/>
    <w:rsid w:val="006B6F37"/>
    <w:rsid w:val="00794094"/>
    <w:rsid w:val="007B54F1"/>
    <w:rsid w:val="007D09C2"/>
    <w:rsid w:val="00804523"/>
    <w:rsid w:val="00806034"/>
    <w:rsid w:val="008068FD"/>
    <w:rsid w:val="0089614A"/>
    <w:rsid w:val="008A14B3"/>
    <w:rsid w:val="008A7AB5"/>
    <w:rsid w:val="008C0A61"/>
    <w:rsid w:val="0093475B"/>
    <w:rsid w:val="0094158D"/>
    <w:rsid w:val="009C3A48"/>
    <w:rsid w:val="00A051A1"/>
    <w:rsid w:val="00A31C9E"/>
    <w:rsid w:val="00A60A89"/>
    <w:rsid w:val="00A736CA"/>
    <w:rsid w:val="00A74F2C"/>
    <w:rsid w:val="00A75F8E"/>
    <w:rsid w:val="00A97F59"/>
    <w:rsid w:val="00AC03CE"/>
    <w:rsid w:val="00AE03D4"/>
    <w:rsid w:val="00B71BD0"/>
    <w:rsid w:val="00B81260"/>
    <w:rsid w:val="00B812DE"/>
    <w:rsid w:val="00BA5726"/>
    <w:rsid w:val="00BA60FF"/>
    <w:rsid w:val="00C11FE3"/>
    <w:rsid w:val="00C473F8"/>
    <w:rsid w:val="00C524AF"/>
    <w:rsid w:val="00CD35AD"/>
    <w:rsid w:val="00CE48A3"/>
    <w:rsid w:val="00CF7EA0"/>
    <w:rsid w:val="00D0437E"/>
    <w:rsid w:val="00D149F6"/>
    <w:rsid w:val="00D17AF4"/>
    <w:rsid w:val="00D34D99"/>
    <w:rsid w:val="00D36CFC"/>
    <w:rsid w:val="00D450D8"/>
    <w:rsid w:val="00D94165"/>
    <w:rsid w:val="00D9796B"/>
    <w:rsid w:val="00DA5B7C"/>
    <w:rsid w:val="00DA7B85"/>
    <w:rsid w:val="00DB1A58"/>
    <w:rsid w:val="00DB2F8B"/>
    <w:rsid w:val="00DB751C"/>
    <w:rsid w:val="00DD55E0"/>
    <w:rsid w:val="00DE03A2"/>
    <w:rsid w:val="00DE37B8"/>
    <w:rsid w:val="00E21C30"/>
    <w:rsid w:val="00E719B3"/>
    <w:rsid w:val="00E71CF0"/>
    <w:rsid w:val="00EE42D7"/>
    <w:rsid w:val="00EF62EF"/>
    <w:rsid w:val="00F206B2"/>
    <w:rsid w:val="00F25DFB"/>
    <w:rsid w:val="00F369F4"/>
    <w:rsid w:val="00F64896"/>
    <w:rsid w:val="00F70CEF"/>
    <w:rsid w:val="00F74C4C"/>
    <w:rsid w:val="00FE0B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8ED358"/>
  <w15:docId w15:val="{D6EE1EC2-9DED-466D-9FCB-69A3A90A51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lang w:val="en-US" w:eastAsia="zh-TW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color w:val="365F91"/>
      <w:sz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color w:val="4F81BD"/>
      <w:sz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color w:val="4F81BD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i/>
      <w:color w:val="4F81BD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color w:val="243F6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color w:val="40404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/>
      <w:sz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color w:val="404040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70">
    <w:name w:val="標題 7 字元"/>
    <w:basedOn w:val="a0"/>
    <w:link w:val="7"/>
    <w:uiPriority w:val="9"/>
    <w:rPr>
      <w:rFonts w:asciiTheme="majorHAnsi" w:eastAsiaTheme="majorEastAsia" w:hAnsiTheme="majorHAnsi" w:cstheme="majorBidi"/>
      <w:i/>
      <w:color w:val="404040"/>
    </w:rPr>
  </w:style>
  <w:style w:type="character" w:customStyle="1" w:styleId="40">
    <w:name w:val="標題 4 字元"/>
    <w:basedOn w:val="a0"/>
    <w:link w:val="4"/>
    <w:uiPriority w:val="9"/>
    <w:rPr>
      <w:rFonts w:asciiTheme="majorHAnsi" w:eastAsiaTheme="majorEastAsia" w:hAnsiTheme="majorHAnsi" w:cstheme="majorBidi"/>
      <w:b/>
      <w:i/>
      <w:color w:val="4F81BD"/>
    </w:rPr>
  </w:style>
  <w:style w:type="paragraph" w:styleId="a3">
    <w:name w:val="Quote"/>
    <w:basedOn w:val="a"/>
    <w:next w:val="a"/>
    <w:link w:val="a4"/>
    <w:uiPriority w:val="29"/>
    <w:qFormat/>
    <w:rPr>
      <w:i/>
      <w:color w:val="000000"/>
    </w:rPr>
  </w:style>
  <w:style w:type="character" w:styleId="a5">
    <w:name w:val="footnote reference"/>
    <w:basedOn w:val="a0"/>
    <w:uiPriority w:val="99"/>
    <w:semiHidden/>
    <w:unhideWhenUsed/>
    <w:rPr>
      <w:vertAlign w:val="superscript"/>
    </w:rPr>
  </w:style>
  <w:style w:type="paragraph" w:styleId="a6">
    <w:name w:val="Subtitle"/>
    <w:basedOn w:val="a"/>
    <w:next w:val="a"/>
    <w:link w:val="a7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character" w:customStyle="1" w:styleId="a8">
    <w:name w:val="章節附註文字 字元"/>
    <w:basedOn w:val="a0"/>
    <w:link w:val="a9"/>
    <w:uiPriority w:val="99"/>
    <w:semiHidden/>
    <w:rPr>
      <w:sz w:val="20"/>
    </w:rPr>
  </w:style>
  <w:style w:type="character" w:customStyle="1" w:styleId="a7">
    <w:name w:val="副標題 字元"/>
    <w:basedOn w:val="a0"/>
    <w:link w:val="a6"/>
    <w:uiPriority w:val="11"/>
    <w:rPr>
      <w:rFonts w:asciiTheme="majorHAnsi" w:eastAsiaTheme="majorEastAsia" w:hAnsiTheme="majorHAnsi" w:cstheme="majorBidi"/>
      <w:i/>
      <w:color w:val="4F81BD"/>
      <w:spacing w:val="15"/>
      <w:sz w:val="24"/>
    </w:rPr>
  </w:style>
  <w:style w:type="paragraph" w:styleId="a9">
    <w:name w:val="endnote text"/>
    <w:basedOn w:val="a"/>
    <w:link w:val="a8"/>
    <w:uiPriority w:val="99"/>
    <w:semiHidden/>
    <w:unhideWhenUsed/>
    <w:pPr>
      <w:spacing w:after="0" w:line="240" w:lineRule="auto"/>
    </w:pPr>
    <w:rPr>
      <w:sz w:val="20"/>
    </w:rPr>
  </w:style>
  <w:style w:type="character" w:styleId="aa">
    <w:name w:val="Subtle Reference"/>
    <w:basedOn w:val="a0"/>
    <w:uiPriority w:val="31"/>
    <w:qFormat/>
    <w:rPr>
      <w:smallCaps/>
      <w:color w:val="C0504D"/>
      <w:u w:val="single"/>
    </w:rPr>
  </w:style>
  <w:style w:type="character" w:customStyle="1" w:styleId="20">
    <w:name w:val="標題 2 字元"/>
    <w:basedOn w:val="a0"/>
    <w:link w:val="2"/>
    <w:uiPriority w:val="9"/>
    <w:rPr>
      <w:rFonts w:asciiTheme="majorHAnsi" w:eastAsiaTheme="majorEastAsia" w:hAnsiTheme="majorHAnsi" w:cstheme="majorBidi"/>
      <w:b/>
      <w:color w:val="4F81BD"/>
      <w:sz w:val="26"/>
    </w:rPr>
  </w:style>
  <w:style w:type="character" w:customStyle="1" w:styleId="ab">
    <w:name w:val="鮮明引文 字元"/>
    <w:basedOn w:val="a0"/>
    <w:link w:val="ac"/>
    <w:uiPriority w:val="30"/>
    <w:rPr>
      <w:b/>
      <w:i/>
      <w:color w:val="4F81BD"/>
    </w:rPr>
  </w:style>
  <w:style w:type="character" w:customStyle="1" w:styleId="ad">
    <w:name w:val="註腳文字 字元"/>
    <w:basedOn w:val="a0"/>
    <w:link w:val="ae"/>
    <w:uiPriority w:val="99"/>
    <w:semiHidden/>
    <w:rPr>
      <w:sz w:val="20"/>
    </w:rPr>
  </w:style>
  <w:style w:type="character" w:styleId="af">
    <w:name w:val="Hyperlink"/>
    <w:basedOn w:val="a0"/>
    <w:uiPriority w:val="99"/>
    <w:unhideWhenUsed/>
    <w:rPr>
      <w:color w:val="0000FF"/>
      <w:u w:val="single"/>
    </w:rPr>
  </w:style>
  <w:style w:type="character" w:styleId="af0">
    <w:name w:val="Intense Reference"/>
    <w:basedOn w:val="a0"/>
    <w:uiPriority w:val="32"/>
    <w:qFormat/>
    <w:rPr>
      <w:b/>
      <w:smallCaps/>
      <w:color w:val="C0504D"/>
      <w:spacing w:val="5"/>
      <w:u w:val="single"/>
    </w:rPr>
  </w:style>
  <w:style w:type="paragraph" w:styleId="af1">
    <w:name w:val="No Spacing"/>
    <w:uiPriority w:val="1"/>
    <w:qFormat/>
    <w:pPr>
      <w:spacing w:after="0" w:line="240" w:lineRule="auto"/>
    </w:pPr>
  </w:style>
  <w:style w:type="character" w:styleId="af2">
    <w:name w:val="Emphasis"/>
    <w:basedOn w:val="a0"/>
    <w:uiPriority w:val="20"/>
    <w:qFormat/>
    <w:rPr>
      <w:i/>
    </w:rPr>
  </w:style>
  <w:style w:type="character" w:customStyle="1" w:styleId="50">
    <w:name w:val="標題 5 字元"/>
    <w:basedOn w:val="a0"/>
    <w:link w:val="5"/>
    <w:uiPriority w:val="9"/>
    <w:rPr>
      <w:rFonts w:asciiTheme="majorHAnsi" w:eastAsiaTheme="majorEastAsia" w:hAnsiTheme="majorHAnsi" w:cstheme="majorBidi"/>
      <w:color w:val="243F60"/>
    </w:rPr>
  </w:style>
  <w:style w:type="character" w:styleId="af3">
    <w:name w:val="Subtle Emphasis"/>
    <w:basedOn w:val="a0"/>
    <w:uiPriority w:val="19"/>
    <w:qFormat/>
    <w:rPr>
      <w:i/>
      <w:color w:val="808080"/>
    </w:rPr>
  </w:style>
  <w:style w:type="character" w:customStyle="1" w:styleId="af4">
    <w:name w:val="純文字 字元"/>
    <w:basedOn w:val="a0"/>
    <w:link w:val="af5"/>
    <w:uiPriority w:val="99"/>
    <w:rPr>
      <w:rFonts w:ascii="Courier New" w:hAnsi="Courier New" w:cs="Courier New"/>
      <w:sz w:val="21"/>
    </w:rPr>
  </w:style>
  <w:style w:type="character" w:customStyle="1" w:styleId="a4">
    <w:name w:val="引文 字元"/>
    <w:basedOn w:val="a0"/>
    <w:link w:val="a3"/>
    <w:uiPriority w:val="29"/>
    <w:rPr>
      <w:i/>
      <w:color w:val="000000"/>
    </w:rPr>
  </w:style>
  <w:style w:type="paragraph" w:styleId="af5">
    <w:name w:val="Plain Text"/>
    <w:basedOn w:val="a"/>
    <w:link w:val="af4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</w:rPr>
  </w:style>
  <w:style w:type="paragraph" w:styleId="ae">
    <w:name w:val="footnote text"/>
    <w:basedOn w:val="a"/>
    <w:link w:val="ad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10">
    <w:name w:val="標題 1 字元"/>
    <w:basedOn w:val="a0"/>
    <w:link w:val="1"/>
    <w:uiPriority w:val="9"/>
    <w:rPr>
      <w:rFonts w:asciiTheme="majorHAnsi" w:eastAsiaTheme="majorEastAsia" w:hAnsiTheme="majorHAnsi" w:cstheme="majorBidi"/>
      <w:b/>
      <w:color w:val="365F91"/>
      <w:sz w:val="28"/>
    </w:rPr>
  </w:style>
  <w:style w:type="character" w:customStyle="1" w:styleId="30">
    <w:name w:val="標題 3 字元"/>
    <w:basedOn w:val="a0"/>
    <w:link w:val="3"/>
    <w:uiPriority w:val="9"/>
    <w:rPr>
      <w:rFonts w:asciiTheme="majorHAnsi" w:eastAsiaTheme="majorEastAsia" w:hAnsiTheme="majorHAnsi" w:cstheme="majorBidi"/>
      <w:b/>
      <w:color w:val="4F81BD"/>
    </w:rPr>
  </w:style>
  <w:style w:type="character" w:customStyle="1" w:styleId="af6">
    <w:name w:val="標題 字元"/>
    <w:basedOn w:val="a0"/>
    <w:link w:val="af7"/>
    <w:uiPriority w:val="10"/>
    <w:rPr>
      <w:rFonts w:asciiTheme="majorHAnsi" w:eastAsiaTheme="majorEastAsia" w:hAnsiTheme="majorHAnsi" w:cstheme="majorBidi"/>
      <w:color w:val="17365D"/>
      <w:spacing w:val="5"/>
      <w:sz w:val="52"/>
    </w:rPr>
  </w:style>
  <w:style w:type="paragraph" w:styleId="af8">
    <w:name w:val="envelope address"/>
    <w:basedOn w:val="a"/>
    <w:uiPriority w:val="99"/>
    <w:unhideWhenUsed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</w:rPr>
  </w:style>
  <w:style w:type="character" w:styleId="af9">
    <w:name w:val="Strong"/>
    <w:basedOn w:val="a0"/>
    <w:uiPriority w:val="22"/>
    <w:qFormat/>
    <w:rPr>
      <w:b/>
    </w:rPr>
  </w:style>
  <w:style w:type="character" w:styleId="afa">
    <w:name w:val="endnote reference"/>
    <w:basedOn w:val="a0"/>
    <w:uiPriority w:val="99"/>
    <w:semiHidden/>
    <w:unhideWhenUsed/>
    <w:rPr>
      <w:vertAlign w:val="superscript"/>
    </w:rPr>
  </w:style>
  <w:style w:type="paragraph" w:styleId="afb">
    <w:name w:val="envelope return"/>
    <w:basedOn w:val="a"/>
    <w:uiPriority w:val="99"/>
    <w:unhideWhenUsed/>
    <w:pPr>
      <w:spacing w:after="0" w:line="240" w:lineRule="auto"/>
    </w:pPr>
    <w:rPr>
      <w:rFonts w:asciiTheme="majorHAnsi" w:eastAsiaTheme="majorEastAsia" w:hAnsiTheme="majorHAnsi" w:cstheme="majorBidi"/>
      <w:sz w:val="20"/>
    </w:rPr>
  </w:style>
  <w:style w:type="character" w:customStyle="1" w:styleId="80">
    <w:name w:val="標題 8 字元"/>
    <w:basedOn w:val="a0"/>
    <w:link w:val="8"/>
    <w:uiPriority w:val="9"/>
    <w:rPr>
      <w:rFonts w:asciiTheme="majorHAnsi" w:eastAsiaTheme="majorEastAsia" w:hAnsiTheme="majorHAnsi" w:cstheme="majorBidi"/>
      <w:color w:val="404040"/>
      <w:sz w:val="20"/>
    </w:rPr>
  </w:style>
  <w:style w:type="character" w:customStyle="1" w:styleId="90">
    <w:name w:val="標題 9 字元"/>
    <w:basedOn w:val="a0"/>
    <w:link w:val="9"/>
    <w:uiPriority w:val="9"/>
    <w:rPr>
      <w:rFonts w:asciiTheme="majorHAnsi" w:eastAsiaTheme="majorEastAsia" w:hAnsiTheme="majorHAnsi" w:cstheme="majorBidi"/>
      <w:i/>
      <w:color w:val="404040"/>
      <w:sz w:val="20"/>
    </w:rPr>
  </w:style>
  <w:style w:type="paragraph" w:styleId="afc">
    <w:name w:val="List Paragraph"/>
    <w:basedOn w:val="a"/>
    <w:link w:val="afd"/>
    <w:uiPriority w:val="34"/>
    <w:qFormat/>
    <w:pPr>
      <w:ind w:left="720"/>
      <w:contextualSpacing/>
    </w:pPr>
  </w:style>
  <w:style w:type="character" w:styleId="afe">
    <w:name w:val="Intense Emphasis"/>
    <w:basedOn w:val="a0"/>
    <w:uiPriority w:val="21"/>
    <w:qFormat/>
    <w:rPr>
      <w:b/>
      <w:i/>
      <w:color w:val="4F81BD"/>
    </w:rPr>
  </w:style>
  <w:style w:type="character" w:customStyle="1" w:styleId="60">
    <w:name w:val="標題 6 字元"/>
    <w:basedOn w:val="a0"/>
    <w:link w:val="6"/>
    <w:uiPriority w:val="9"/>
    <w:rPr>
      <w:rFonts w:asciiTheme="majorHAnsi" w:eastAsiaTheme="majorEastAsia" w:hAnsiTheme="majorHAnsi" w:cstheme="majorBidi"/>
      <w:i/>
      <w:color w:val="243F60"/>
    </w:rPr>
  </w:style>
  <w:style w:type="paragraph" w:styleId="af7">
    <w:name w:val="Title"/>
    <w:basedOn w:val="a"/>
    <w:next w:val="a"/>
    <w:link w:val="af6"/>
    <w:uiPriority w:val="10"/>
    <w:qFormat/>
    <w:pPr>
      <w:pBdr>
        <w:bottom w:val="single" w:sz="8" w:space="0" w:color="4F81BD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/>
      <w:spacing w:val="5"/>
      <w:sz w:val="52"/>
    </w:rPr>
  </w:style>
  <w:style w:type="character" w:styleId="aff">
    <w:name w:val="Book Title"/>
    <w:basedOn w:val="a0"/>
    <w:uiPriority w:val="33"/>
    <w:qFormat/>
    <w:rPr>
      <w:b/>
      <w:smallCaps/>
      <w:spacing w:val="5"/>
    </w:rPr>
  </w:style>
  <w:style w:type="paragraph" w:styleId="ac">
    <w:name w:val="Intense Quote"/>
    <w:basedOn w:val="a"/>
    <w:next w:val="a"/>
    <w:link w:val="ab"/>
    <w:uiPriority w:val="30"/>
    <w:qFormat/>
    <w:pPr>
      <w:pBdr>
        <w:bottom w:val="single" w:sz="4" w:space="0" w:color="4F81BD"/>
      </w:pBdr>
      <w:spacing w:before="200" w:after="280"/>
      <w:ind w:left="936" w:right="936"/>
    </w:pPr>
    <w:rPr>
      <w:b/>
      <w:i/>
      <w:color w:val="4F81BD"/>
    </w:rPr>
  </w:style>
  <w:style w:type="paragraph" w:styleId="aff0">
    <w:name w:val="header"/>
    <w:basedOn w:val="a"/>
    <w:link w:val="aff1"/>
    <w:uiPriority w:val="99"/>
    <w:unhideWhenUsed/>
    <w:rsid w:val="00F70C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f1">
    <w:name w:val="頁首 字元"/>
    <w:basedOn w:val="a0"/>
    <w:link w:val="aff0"/>
    <w:uiPriority w:val="99"/>
    <w:rsid w:val="00F70CEF"/>
    <w:rPr>
      <w:sz w:val="20"/>
    </w:rPr>
  </w:style>
  <w:style w:type="paragraph" w:styleId="aff2">
    <w:name w:val="footer"/>
    <w:basedOn w:val="a"/>
    <w:link w:val="aff3"/>
    <w:uiPriority w:val="99"/>
    <w:unhideWhenUsed/>
    <w:rsid w:val="00F70CEF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ff3">
    <w:name w:val="頁尾 字元"/>
    <w:basedOn w:val="a0"/>
    <w:link w:val="aff2"/>
    <w:uiPriority w:val="99"/>
    <w:rsid w:val="00F70CEF"/>
    <w:rPr>
      <w:sz w:val="20"/>
    </w:rPr>
  </w:style>
  <w:style w:type="character" w:customStyle="1" w:styleId="afd">
    <w:name w:val="清單段落 字元"/>
    <w:link w:val="afc"/>
    <w:uiPriority w:val="34"/>
    <w:locked/>
    <w:rsid w:val="00D149F6"/>
  </w:style>
  <w:style w:type="paragraph" w:customStyle="1" w:styleId="Default">
    <w:name w:val="Default"/>
    <w:rsid w:val="00D149F6"/>
    <w:pPr>
      <w:widowControl w:val="0"/>
      <w:autoSpaceDE w:val="0"/>
      <w:autoSpaceDN w:val="0"/>
      <w:adjustRightInd w:val="0"/>
      <w:spacing w:after="0" w:line="240" w:lineRule="auto"/>
    </w:pPr>
    <w:rPr>
      <w:rFonts w:ascii="標楷體i.." w:eastAsia="標楷體i.." w:hAnsi="Calibri" w:cs="標楷體i.."/>
      <w:color w:val="000000"/>
      <w:sz w:val="24"/>
      <w:szCs w:val="24"/>
    </w:rPr>
  </w:style>
  <w:style w:type="paragraph" w:customStyle="1" w:styleId="CM9">
    <w:name w:val="CM9"/>
    <w:basedOn w:val="Default"/>
    <w:next w:val="Default"/>
    <w:uiPriority w:val="99"/>
    <w:rsid w:val="00D149F6"/>
    <w:rPr>
      <w:rFonts w:ascii="標楷體" w:eastAsia="標楷體" w:cs="Times New Roman"/>
      <w:color w:val="auto"/>
    </w:rPr>
  </w:style>
  <w:style w:type="paragraph" w:customStyle="1" w:styleId="default0">
    <w:name w:val="default"/>
    <w:basedOn w:val="a"/>
    <w:rsid w:val="00D149F6"/>
    <w:pPr>
      <w:spacing w:before="100" w:beforeAutospacing="1" w:after="100" w:afterAutospacing="1" w:line="240" w:lineRule="auto"/>
    </w:pPr>
    <w:rPr>
      <w:rFonts w:ascii="新細明體" w:eastAsia="新細明體" w:hAnsi="新細明體" w:cs="新細明體"/>
      <w:sz w:val="24"/>
      <w:szCs w:val="24"/>
    </w:rPr>
  </w:style>
  <w:style w:type="table" w:styleId="aff4">
    <w:name w:val="Table Grid"/>
    <w:basedOn w:val="a1"/>
    <w:uiPriority w:val="39"/>
    <w:rsid w:val="00CE4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Grid Table 1 Light"/>
    <w:basedOn w:val="a1"/>
    <w:uiPriority w:val="46"/>
    <w:rsid w:val="00CE48A3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7573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S Office Theme">
  <a:themeElements>
    <a:clrScheme name="MS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MSOffice">
      <a:majorFont>
        <a:latin typeface="Cambria"/>
        <a:ea typeface=""/>
        <a:cs typeface=""/>
        <a:font script="Jpan" typeface="ＭＳ ゴシック"/>
        <a:font script="Arab" typeface="Times New Roman"/>
        <a:font script="Hebr" typeface="Times New Roman"/>
        <a:font script="Thai" typeface="Angsana New"/>
        <a:font script="Viet" typeface="Times New Roman"/>
      </a:majorFont>
      <a:minorFont>
        <a:latin typeface="Calibri"/>
        <a:ea typeface=""/>
        <a:cs typeface=""/>
        <a:font script="Jpan" typeface="ＭＳ 明朝"/>
        <a:font script="Arab" typeface="Arial"/>
        <a:font script="Hebr" typeface="Arial"/>
        <a:font script="Thai" typeface="Cordia New"/>
        <a:font script="Viet" typeface="Arial"/>
      </a:minorFont>
    </a:fontScheme>
    <a:fmtScheme name="MS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94A535-C2ED-477E-BE62-656C8CA523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380</Words>
  <Characters>2169</Characters>
  <Application>Microsoft Office Word</Application>
  <DocSecurity>0</DocSecurity>
  <Lines>18</Lines>
  <Paragraphs>5</Paragraphs>
  <ScaleCrop>false</ScaleCrop>
  <Company>Microsoft</Company>
  <LinksUpToDate>false</LinksUpToDate>
  <CharactersWithSpaces>2544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unknown</dc:creator>
  <cp:lastModifiedBy>User</cp:lastModifiedBy>
  <cp:revision>49</cp:revision>
  <cp:lastPrinted>2025-03-25T03:02:00Z</cp:lastPrinted>
  <dcterms:created xsi:type="dcterms:W3CDTF">2025-04-30T06:47:00Z</dcterms:created>
  <dcterms:modified xsi:type="dcterms:W3CDTF">2025-05-26T07:03:00Z</dcterms:modified>
</cp:coreProperties>
</file>