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2B6DF" w14:textId="77777777" w:rsidR="000A7BEC" w:rsidRPr="009A6662" w:rsidRDefault="000A7BEC" w:rsidP="000A7BEC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A6662">
        <w:rPr>
          <w:rFonts w:ascii="標楷體" w:eastAsia="標楷體" w:hAnsi="標楷體" w:hint="eastAsia"/>
          <w:b/>
          <w:kern w:val="2"/>
          <w:sz w:val="28"/>
          <w:szCs w:val="28"/>
        </w:rPr>
        <w:t>新坡國小</w:t>
      </w:r>
      <w:r w:rsidRPr="009A6662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115學年度</w:t>
      </w:r>
      <w:r w:rsidRPr="009A6662">
        <w:rPr>
          <w:rFonts w:ascii="標楷體" w:eastAsia="標楷體" w:hAnsi="標楷體" w:hint="eastAsia"/>
          <w:kern w:val="2"/>
          <w:sz w:val="28"/>
          <w:szCs w:val="28"/>
        </w:rPr>
        <w:t>( 六 )</w:t>
      </w:r>
      <w:r w:rsidRPr="009A6662"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年級(   </w:t>
      </w:r>
      <w:proofErr w:type="gramStart"/>
      <w:r w:rsidRPr="009A6662">
        <w:rPr>
          <w:rFonts w:ascii="標楷體" w:eastAsia="標楷體" w:hAnsi="標楷體" w:hint="eastAsia"/>
          <w:color w:val="000000"/>
          <w:kern w:val="2"/>
          <w:sz w:val="28"/>
          <w:szCs w:val="28"/>
        </w:rPr>
        <w:t>健體</w:t>
      </w:r>
      <w:proofErr w:type="gramEnd"/>
      <w:r w:rsidRPr="009A6662">
        <w:rPr>
          <w:rFonts w:ascii="標楷體" w:eastAsia="標楷體" w:hAnsi="標楷體" w:hint="eastAsia"/>
          <w:color w:val="000000"/>
          <w:kern w:val="2"/>
          <w:sz w:val="28"/>
          <w:szCs w:val="28"/>
        </w:rPr>
        <w:t xml:space="preserve">  )</w:t>
      </w:r>
      <w:r w:rsidRPr="009A6662">
        <w:rPr>
          <w:rFonts w:ascii="標楷體" w:eastAsia="標楷體" w:hAnsi="標楷體" w:cs="標楷體" w:hint="eastAsia"/>
          <w:color w:val="00B050"/>
          <w:sz w:val="32"/>
          <w:szCs w:val="32"/>
        </w:rPr>
        <w:t>領域</w:t>
      </w:r>
      <w:r w:rsidRPr="009A6662">
        <w:rPr>
          <w:rFonts w:ascii="標楷體" w:eastAsia="標楷體" w:hAnsi="標楷體" w:hint="eastAsia"/>
          <w:b/>
          <w:kern w:val="2"/>
          <w:sz w:val="28"/>
          <w:szCs w:val="28"/>
        </w:rPr>
        <w:t>上</w:t>
      </w:r>
      <w:r w:rsidRPr="009A6662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0A7BEC" w:rsidRPr="009A6662" w14:paraId="6061DE1C" w14:textId="77777777" w:rsidTr="00EF1CFC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14:paraId="4B9E3093" w14:textId="77777777" w:rsidR="000A7BEC" w:rsidRPr="009A6662" w:rsidRDefault="000A7BEC" w:rsidP="00EF1CFC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別</w:t>
            </w:r>
          </w:p>
          <w:p w14:paraId="0EBA4DA7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14:paraId="1C41A669" w14:textId="77777777" w:rsidR="000A7BEC" w:rsidRPr="009A6662" w:rsidRDefault="000A7BEC" w:rsidP="00EF1CFC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14:paraId="1D99BA1A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BFBFBF"/>
            <w:vAlign w:val="center"/>
          </w:tcPr>
          <w:p w14:paraId="2D853483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主題</w:t>
            </w:r>
          </w:p>
        </w:tc>
        <w:tc>
          <w:tcPr>
            <w:tcW w:w="250" w:type="pct"/>
            <w:vMerge w:val="restart"/>
            <w:shd w:val="clear" w:color="auto" w:fill="BFBFBF"/>
            <w:vAlign w:val="center"/>
          </w:tcPr>
          <w:p w14:paraId="6A3C60DA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單元</w:t>
            </w:r>
          </w:p>
        </w:tc>
        <w:tc>
          <w:tcPr>
            <w:tcW w:w="371" w:type="pct"/>
            <w:vMerge w:val="restart"/>
            <w:shd w:val="clear" w:color="auto" w:fill="BFBFBF"/>
            <w:vAlign w:val="center"/>
          </w:tcPr>
          <w:p w14:paraId="295C6E2D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核心</w:t>
            </w:r>
            <w:r w:rsidRPr="009A6662"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59FB8C2A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BFBFBF"/>
            <w:vAlign w:val="center"/>
          </w:tcPr>
          <w:p w14:paraId="223CFC9A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學習目標</w:t>
            </w:r>
          </w:p>
        </w:tc>
        <w:tc>
          <w:tcPr>
            <w:tcW w:w="587" w:type="pct"/>
            <w:vMerge w:val="restart"/>
            <w:shd w:val="clear" w:color="auto" w:fill="BFBFBF"/>
            <w:vAlign w:val="center"/>
          </w:tcPr>
          <w:p w14:paraId="18B37584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教學重點</w:t>
            </w:r>
          </w:p>
        </w:tc>
        <w:tc>
          <w:tcPr>
            <w:tcW w:w="199" w:type="pct"/>
            <w:vMerge w:val="restart"/>
            <w:shd w:val="clear" w:color="auto" w:fill="BFBFBF"/>
            <w:vAlign w:val="center"/>
          </w:tcPr>
          <w:p w14:paraId="37B00D10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9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BFBFBF"/>
            <w:vAlign w:val="center"/>
          </w:tcPr>
          <w:p w14:paraId="77F1FCEB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教學</w:t>
            </w:r>
          </w:p>
          <w:p w14:paraId="1980C8F9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BFBFBF"/>
            <w:vAlign w:val="center"/>
          </w:tcPr>
          <w:p w14:paraId="7CAAA6D6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r w:rsidRPr="009A6662"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BFBFBF"/>
            <w:vAlign w:val="center"/>
          </w:tcPr>
          <w:p w14:paraId="39CF4A4A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融入</w:t>
            </w:r>
            <w:r w:rsidRPr="009A6662">
              <w:rPr>
                <w:rFonts w:ascii="標楷體" w:eastAsia="標楷體" w:hAnsi="標楷體"/>
                <w:color w:val="000000"/>
                <w:sz w:val="20"/>
                <w:szCs w:val="20"/>
              </w:rPr>
              <w:br/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議題</w:t>
            </w:r>
          </w:p>
        </w:tc>
      </w:tr>
      <w:tr w:rsidR="000A7BEC" w:rsidRPr="009A6662" w14:paraId="35667CF0" w14:textId="77777777" w:rsidTr="00EF1CFC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14:paraId="2592C139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14:paraId="0A0B7483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74818008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2719A6D2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1E21A021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B08E3AA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學習表現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F12A3C8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學習內容</w:t>
            </w:r>
          </w:p>
        </w:tc>
        <w:tc>
          <w:tcPr>
            <w:tcW w:w="584" w:type="pct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3922243F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6DD550A3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tcBorders>
              <w:bottom w:val="single" w:sz="4" w:space="0" w:color="000000"/>
            </w:tcBorders>
            <w:shd w:val="clear" w:color="auto" w:fill="BFBFBF"/>
          </w:tcPr>
          <w:p w14:paraId="2B836F8F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6C5B7B9E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0CA23EDC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4752251C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</w:tr>
      <w:tr w:rsidR="000A7BEC" w:rsidRPr="009A6662" w14:paraId="34B789EA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7D3CDE4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14:paraId="538E815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14:paraId="1D04B47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|</w:t>
            </w:r>
          </w:p>
          <w:p w14:paraId="588BBBC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</w:tc>
        <w:tc>
          <w:tcPr>
            <w:tcW w:w="278" w:type="pct"/>
            <w:vAlign w:val="center"/>
          </w:tcPr>
          <w:p w14:paraId="03AFA1E1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1.0831開學日</w:t>
            </w:r>
          </w:p>
          <w:p w14:paraId="03E1ED63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  <w:vAlign w:val="center"/>
          </w:tcPr>
          <w:p w14:paraId="0D5CAEBB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37A80584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.環境體檢大行動</w:t>
            </w:r>
          </w:p>
        </w:tc>
        <w:tc>
          <w:tcPr>
            <w:tcW w:w="371" w:type="pct"/>
          </w:tcPr>
          <w:p w14:paraId="43E85AA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43EB111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2BFA5C7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2a-III-2 覺知健康問題所造成的威脅感與嚴重性。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3EBA304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Ca-III-2 環境汙染的來源與形式。</w:t>
            </w:r>
          </w:p>
        </w:tc>
        <w:tc>
          <w:tcPr>
            <w:tcW w:w="584" w:type="pct"/>
          </w:tcPr>
          <w:p w14:paraId="07DACE9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◆能認識生活中常見的汙染形式及來源。</w:t>
            </w:r>
          </w:p>
        </w:tc>
        <w:tc>
          <w:tcPr>
            <w:tcW w:w="587" w:type="pct"/>
          </w:tcPr>
          <w:p w14:paraId="7035271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◆能認識環境汙染的形式、汙染源及其對身體健康的危害。</w:t>
            </w:r>
          </w:p>
        </w:tc>
        <w:tc>
          <w:tcPr>
            <w:tcW w:w="199" w:type="pct"/>
            <w:vAlign w:val="center"/>
          </w:tcPr>
          <w:p w14:paraId="42287C56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2636BBE5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1CD31311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●電子書及播放設備、教師準備各種汙染的照片或影片。</w:t>
            </w:r>
          </w:p>
        </w:tc>
        <w:tc>
          <w:tcPr>
            <w:tcW w:w="305" w:type="pct"/>
          </w:tcPr>
          <w:p w14:paraId="688F229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562F6D5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◎環境教育</w:t>
            </w:r>
          </w:p>
          <w:p w14:paraId="7481DAE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環E15 覺知能資源過度利用會導致環境汙染與資源耗竭的問題。</w:t>
            </w:r>
          </w:p>
        </w:tc>
      </w:tr>
      <w:tr w:rsidR="000A7BEC" w:rsidRPr="009A6662" w14:paraId="6AFC3A46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032A044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</w:t>
            </w:r>
          </w:p>
          <w:p w14:paraId="313B0468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14:paraId="4024C9FF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E66170C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14:paraId="0D8F1848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14:paraId="45A32B5E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14:paraId="1FC38B3E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  <w:vAlign w:val="center"/>
          </w:tcPr>
          <w:p w14:paraId="2BC1980D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3CF2EBFC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五.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海陸任遨遊</w:t>
            </w:r>
            <w:proofErr w:type="gramEnd"/>
          </w:p>
        </w:tc>
        <w:tc>
          <w:tcPr>
            <w:tcW w:w="371" w:type="pct"/>
          </w:tcPr>
          <w:p w14:paraId="4E54046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具備良好身體活動與健康生活的習慣，以促進身心健全發展，並認識個人特質，發展運動與保健的潛能。</w:t>
            </w:r>
          </w:p>
          <w:p w14:paraId="0839C5C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與健康的問題。</w:t>
            </w:r>
          </w:p>
        </w:tc>
        <w:tc>
          <w:tcPr>
            <w:tcW w:w="559" w:type="pct"/>
          </w:tcPr>
          <w:p w14:paraId="2B660FE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1c-III-1 了解運動技能要素和基本運動規範。</w:t>
            </w:r>
          </w:p>
          <w:p w14:paraId="057D073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1c-III-2 應用身體活動的防護知識，維護運動安全。</w:t>
            </w:r>
          </w:p>
          <w:p w14:paraId="288B350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1c-III-3 了解身體活動對身體發展的關係。</w:t>
            </w:r>
          </w:p>
          <w:p w14:paraId="7F7D47A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2c-III-3 表現積極參與、接受挑戰的學習態度。</w:t>
            </w:r>
          </w:p>
          <w:p w14:paraId="04326E7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2d-III-3 分析並解釋多元性身體活動的特色。</w:t>
            </w:r>
          </w:p>
          <w:p w14:paraId="1DC3B54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3d-III-1 應用學習策略，提高運動技能學習效能。</w:t>
            </w:r>
          </w:p>
          <w:p w14:paraId="780F130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3c-III-2 在身體活動中表現各項運動技能，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發展個人運動潛能。</w:t>
            </w:r>
          </w:p>
          <w:p w14:paraId="755ACFE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4c-III-2 比較與檢視個人的體適能與運動技能表現。</w:t>
            </w:r>
          </w:p>
          <w:p w14:paraId="37E5FC2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4c-III-3 擬定簡易的體適能與運動技能的運動計畫。</w:t>
            </w:r>
          </w:p>
          <w:p w14:paraId="0D08138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4d-III-1 養成規律運動習慣，維持動態生活。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09E2F3D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Ab-III-1 身體組成與體適能之基本概念。</w:t>
            </w:r>
          </w:p>
          <w:p w14:paraId="62B092D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Ab-III-2 體適能自我評估原則。</w:t>
            </w:r>
          </w:p>
          <w:p w14:paraId="2AFDE38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Cb-III-1 運動安全教育、運動精神與運動營養知識。</w:t>
            </w:r>
          </w:p>
          <w:p w14:paraId="690E65F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Cb-III-3 各項運動裝備、設施、場域。</w:t>
            </w:r>
          </w:p>
          <w:p w14:paraId="686AB03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Cd-III-1 戶外休閒運動進階技能。</w:t>
            </w:r>
          </w:p>
        </w:tc>
        <w:tc>
          <w:tcPr>
            <w:tcW w:w="584" w:type="pct"/>
          </w:tcPr>
          <w:p w14:paraId="5FF6EEA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1.認識三項全能的比賽內容、器材與安全事項。</w:t>
            </w:r>
          </w:p>
          <w:p w14:paraId="1F2E006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2.完成簡易三項全能接力活動。</w:t>
            </w:r>
          </w:p>
          <w:p w14:paraId="42D2BF7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3.了解三項全能運動所需的體適能。</w:t>
            </w:r>
          </w:p>
          <w:p w14:paraId="2A092E9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4.了解自身體適能的狀態。</w:t>
            </w:r>
          </w:p>
          <w:p w14:paraId="3D4C832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5.學會評估運動強度、認識身體活動金字塔。</w:t>
            </w:r>
          </w:p>
          <w:p w14:paraId="3B5099D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6.選擇適合自己的運動項目，並依所需的體適能安排運動計畫。</w:t>
            </w:r>
          </w:p>
          <w:p w14:paraId="1E2B37D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7.完成TABATA、循環訓練等運動模式。</w:t>
            </w:r>
          </w:p>
        </w:tc>
        <w:tc>
          <w:tcPr>
            <w:tcW w:w="587" w:type="pct"/>
          </w:tcPr>
          <w:p w14:paraId="7B0AA97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1.認識三項全能的比賽內容、規則、器材與安全事項及比賽順序和轉換區的作用與規定。</w:t>
            </w:r>
          </w:p>
          <w:p w14:paraId="6314436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2.進行簡易三項全能接力活動。</w:t>
            </w:r>
          </w:p>
          <w:p w14:paraId="1B6B768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3.了解三項全能運動所需的體適能。</w:t>
            </w:r>
          </w:p>
          <w:p w14:paraId="04AFE3C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4.學會評估運動強度，認識身體活動金字塔。</w:t>
            </w:r>
          </w:p>
          <w:p w14:paraId="6AC219F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5.選擇適合自己的運動項目並依所須的體適能安排運動計畫。</w:t>
            </w:r>
          </w:p>
          <w:p w14:paraId="336BF0C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6.完成TABATA、循環訓練等運動模式。</w:t>
            </w:r>
          </w:p>
          <w:p w14:paraId="4F01C5E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7.記錄體適能檢測成績、PR 值並完成運動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計畫表。</w:t>
            </w:r>
          </w:p>
        </w:tc>
        <w:tc>
          <w:tcPr>
            <w:tcW w:w="199" w:type="pct"/>
            <w:vAlign w:val="center"/>
          </w:tcPr>
          <w:p w14:paraId="12124288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2</w:t>
            </w:r>
          </w:p>
          <w:p w14:paraId="618F0870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474390E5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●節奏感較強烈的音樂、體操墊、泳衣（或三鐵衣）、泳帽、泳鏡、自行車、安全帽、路跑鞋、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補水站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、播放設備、平坦安全的場地、事先下載TABATA音樂，讓學童照著音樂節奏操作、播放設備、墊子。</w:t>
            </w:r>
          </w:p>
        </w:tc>
        <w:tc>
          <w:tcPr>
            <w:tcW w:w="305" w:type="pct"/>
          </w:tcPr>
          <w:p w14:paraId="061A83B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423C249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1854097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環E15 覺知能資源過度利用會導致環境汙染與資源耗竭的問題。</w:t>
            </w:r>
          </w:p>
        </w:tc>
      </w:tr>
      <w:tr w:rsidR="000A7BEC" w:rsidRPr="009A6662" w14:paraId="3AE8B59E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69548F08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三</w:t>
            </w:r>
            <w:proofErr w:type="gramEnd"/>
          </w:p>
          <w:p w14:paraId="6C000CA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14:paraId="58F17DD0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374822F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14:paraId="67B314F2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9A6662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9A6662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14:paraId="5C3779E1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proofErr w:type="gramStart"/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  <w:r w:rsidRPr="009A6662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  <w:vAlign w:val="center"/>
          </w:tcPr>
          <w:p w14:paraId="574B9124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090BFB35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.環境體檢大行動</w:t>
            </w:r>
          </w:p>
        </w:tc>
        <w:tc>
          <w:tcPr>
            <w:tcW w:w="371" w:type="pct"/>
          </w:tcPr>
          <w:p w14:paraId="2BB0CDA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38CEA91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6B39588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2a-III-2 覺知健康問題所造成的威脅感與嚴重性。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120715D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Ca-III-2 環境汙染的來源與形式。</w:t>
            </w:r>
          </w:p>
        </w:tc>
        <w:tc>
          <w:tcPr>
            <w:tcW w:w="584" w:type="pct"/>
          </w:tcPr>
          <w:p w14:paraId="34DD428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1.能認識生活中常見的汙染形式及來源。</w:t>
            </w:r>
          </w:p>
          <w:p w14:paraId="274F019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2.能覺察環境汙染對健康的影響。</w:t>
            </w:r>
          </w:p>
        </w:tc>
        <w:tc>
          <w:tcPr>
            <w:tcW w:w="587" w:type="pct"/>
          </w:tcPr>
          <w:p w14:paraId="1CFC42E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◆能認識環境汙染的形式、汙染源及其對身體健康的危害。</w:t>
            </w:r>
          </w:p>
        </w:tc>
        <w:tc>
          <w:tcPr>
            <w:tcW w:w="199" w:type="pct"/>
            <w:vAlign w:val="center"/>
          </w:tcPr>
          <w:p w14:paraId="149EDA2E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2D24D6C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79504F61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305" w:type="pct"/>
          </w:tcPr>
          <w:p w14:paraId="19023A3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057F50A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0046E5C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環E15 覺知能資源過度利用會導致環境汙染與資源耗竭的問題。</w:t>
            </w:r>
          </w:p>
        </w:tc>
      </w:tr>
      <w:tr w:rsidR="000A7BEC" w:rsidRPr="009A6662" w14:paraId="55449441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0C8C311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四</w:t>
            </w:r>
          </w:p>
          <w:p w14:paraId="7943F42D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14:paraId="3EFB64B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D53E92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14:paraId="27240569" w14:textId="77777777" w:rsidR="000A7BEC" w:rsidRPr="009A6662" w:rsidRDefault="000A7BEC" w:rsidP="00EF1CFC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9A6662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14:paraId="2BF0663C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9A6662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9A6662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  <w:vAlign w:val="center"/>
          </w:tcPr>
          <w:p w14:paraId="408EE483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44E151D4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五.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海陸任遨遊</w:t>
            </w:r>
            <w:proofErr w:type="gramEnd"/>
          </w:p>
        </w:tc>
        <w:tc>
          <w:tcPr>
            <w:tcW w:w="371" w:type="pct"/>
          </w:tcPr>
          <w:p w14:paraId="130CFC7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具備良好身體活動與健康生活的習慣，以促進身心健全發展，並認識個人特質，發展運動與保健的潛能。</w:t>
            </w:r>
          </w:p>
          <w:p w14:paraId="743F5CB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3DD5BF3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1c-III-3 了解身體活動對身體發展的關係。</w:t>
            </w:r>
          </w:p>
          <w:p w14:paraId="4C16554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2c-III-3 表現積極參與、接受挑戰的學習態度。</w:t>
            </w:r>
          </w:p>
          <w:p w14:paraId="0FD3A2D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2d-III-3 分析並解釋多元性身體活動的特色。</w:t>
            </w:r>
          </w:p>
          <w:p w14:paraId="451B2EE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3d-III-1 應用學習策略，提高運動技能學習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效能。</w:t>
            </w:r>
          </w:p>
          <w:p w14:paraId="3EE440F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3c-III-2 在身體活動中表現各項運動技能，發展個人運動潛能。</w:t>
            </w:r>
          </w:p>
          <w:p w14:paraId="559D422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4c-III-2 比較與檢視個人的體適能與運動技能表現。</w:t>
            </w:r>
          </w:p>
          <w:p w14:paraId="0CFEFC9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4c-III-3 擬定簡易的體適能與運動技能的運動計畫。</w:t>
            </w:r>
          </w:p>
          <w:p w14:paraId="2D2D692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4d-III-1 養成規律運動習慣，維持動態生活。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4227C26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Ab-III-1 身體組成與體適能之基本概念。</w:t>
            </w:r>
          </w:p>
          <w:p w14:paraId="0A59BCF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Ab-III-2 體適能自我評估原則。</w:t>
            </w:r>
          </w:p>
          <w:p w14:paraId="2FB3178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Cb-III-1 運動安全教育、運動精神與運動營養知識。</w:t>
            </w:r>
          </w:p>
        </w:tc>
        <w:tc>
          <w:tcPr>
            <w:tcW w:w="584" w:type="pct"/>
          </w:tcPr>
          <w:p w14:paraId="0499D6E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1.了解三項全能運動所需的體適能。</w:t>
            </w:r>
          </w:p>
          <w:p w14:paraId="1CD54AD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2.了解自身體適能的狀態。</w:t>
            </w:r>
          </w:p>
          <w:p w14:paraId="3DA59A9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3.學會評估運動強度、認識身體活動金字塔。</w:t>
            </w:r>
          </w:p>
          <w:p w14:paraId="15283CF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4.選擇適合自己的運動項目，並依所需的體適能安排運動計畫。</w:t>
            </w:r>
          </w:p>
          <w:p w14:paraId="43B7ACB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5.完成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TABATA、循環訓練等運動模式。</w:t>
            </w:r>
          </w:p>
        </w:tc>
        <w:tc>
          <w:tcPr>
            <w:tcW w:w="587" w:type="pct"/>
          </w:tcPr>
          <w:p w14:paraId="7869D24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1.了解三項全能運動所需的體適能。</w:t>
            </w:r>
          </w:p>
          <w:p w14:paraId="0EB4D9E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2.學會評估運動強度，認識身體活動金字塔。</w:t>
            </w:r>
          </w:p>
          <w:p w14:paraId="4B18C40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3.選擇適合自己的運動項目並依所須的體適能安排運動計畫。</w:t>
            </w:r>
          </w:p>
          <w:p w14:paraId="1025B24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4.完成TABATA、循環訓練等運動模式。</w:t>
            </w:r>
          </w:p>
          <w:p w14:paraId="11348D2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5.記錄體適能檢測成績、PR 值並完成運動計畫表。</w:t>
            </w:r>
          </w:p>
        </w:tc>
        <w:tc>
          <w:tcPr>
            <w:tcW w:w="199" w:type="pct"/>
            <w:vAlign w:val="center"/>
          </w:tcPr>
          <w:p w14:paraId="28170E32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2</w:t>
            </w:r>
          </w:p>
          <w:p w14:paraId="17885A86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65058FA8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●平坦安全的場地、事先下載TABATA音樂，讓學童照著音樂節奏操作、播放設備、墊子。</w:t>
            </w:r>
          </w:p>
        </w:tc>
        <w:tc>
          <w:tcPr>
            <w:tcW w:w="305" w:type="pct"/>
          </w:tcPr>
          <w:p w14:paraId="21651D1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3F19B4E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583DC89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環E15 覺知能資源過度利用會導致環境汙染與資源耗竭的問題。</w:t>
            </w:r>
          </w:p>
        </w:tc>
      </w:tr>
      <w:tr w:rsidR="000A7BEC" w:rsidRPr="009A6662" w14:paraId="4F5A0A06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2F86E2F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五</w:t>
            </w:r>
          </w:p>
          <w:p w14:paraId="4FA7E27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14:paraId="76A8679D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59BF78F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14:paraId="3B74F6CD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9A6662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14:paraId="112CE5C0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14:paraId="0276B0F9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14:paraId="1E6FF91B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3.慶祝教師節活動</w:t>
            </w:r>
          </w:p>
        </w:tc>
        <w:tc>
          <w:tcPr>
            <w:tcW w:w="284" w:type="pct"/>
            <w:vAlign w:val="center"/>
          </w:tcPr>
          <w:p w14:paraId="48B44093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461E27FC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.環境體檢大行動</w:t>
            </w:r>
          </w:p>
        </w:tc>
        <w:tc>
          <w:tcPr>
            <w:tcW w:w="371" w:type="pct"/>
          </w:tcPr>
          <w:p w14:paraId="0DF0CD8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6A0AA6B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35AA841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3b-III-4 能於不同的生活情境中運用生活技能。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69991B8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Ca-III-1 健康環境的交互影響因素。</w:t>
            </w:r>
          </w:p>
        </w:tc>
        <w:tc>
          <w:tcPr>
            <w:tcW w:w="584" w:type="pct"/>
          </w:tcPr>
          <w:p w14:paraId="31C1C8F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◆能針對不同汙染形式，發想解決方法，並實行適當的保健行為。</w:t>
            </w:r>
          </w:p>
        </w:tc>
        <w:tc>
          <w:tcPr>
            <w:tcW w:w="587" w:type="pct"/>
          </w:tcPr>
          <w:p w14:paraId="7248353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◆能了解生活中造成汙染的行為，並能於生活中實行保健行為，保護自己免於環境汙染的傷害。</w:t>
            </w:r>
          </w:p>
        </w:tc>
        <w:tc>
          <w:tcPr>
            <w:tcW w:w="199" w:type="pct"/>
            <w:vAlign w:val="center"/>
          </w:tcPr>
          <w:p w14:paraId="572DD492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1440C660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1407027B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305" w:type="pct"/>
          </w:tcPr>
          <w:p w14:paraId="6BF6E59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79D3124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3170CC4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環E15 覺知能資源過度利用會導致環境汙染與資源耗竭的問題</w:t>
            </w:r>
          </w:p>
        </w:tc>
      </w:tr>
      <w:tr w:rsidR="000A7BEC" w:rsidRPr="009A6662" w14:paraId="656BCB9F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C3F6B8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六</w:t>
            </w:r>
          </w:p>
          <w:p w14:paraId="380D3B1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14:paraId="6E9FBBE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0F8D774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14:paraId="656E2FB7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14:paraId="4F29709F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  <w:vAlign w:val="center"/>
          </w:tcPr>
          <w:p w14:paraId="03D273B5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3BADA877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五.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海陸任遨遊</w:t>
            </w:r>
            <w:proofErr w:type="gramEnd"/>
          </w:p>
          <w:p w14:paraId="1024C289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  <w:p w14:paraId="6D47CB6C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六.飛越極限</w:t>
            </w:r>
          </w:p>
          <w:p w14:paraId="7653DD46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71" w:type="pct"/>
          </w:tcPr>
          <w:p w14:paraId="0A5CCE2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質，發展運動與保健的潛能。</w:t>
            </w:r>
          </w:p>
          <w:p w14:paraId="255C79A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  <w:p w14:paraId="67B4590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0CC76AE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1c-III-3 了解身體活動對身體發展的關係。</w:t>
            </w:r>
          </w:p>
          <w:p w14:paraId="595E180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2c-III-3 表現積極參與、接受挑戰的學習態度。</w:t>
            </w:r>
          </w:p>
          <w:p w14:paraId="09CDCAF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3c-III-2 在身體活動中表現各項運動技能，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發展個人運動潛能。</w:t>
            </w:r>
          </w:p>
          <w:p w14:paraId="36F1606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1d-III-1 了解運動技能的要素和要領。</w:t>
            </w:r>
          </w:p>
          <w:p w14:paraId="650CC32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2c-III-3 表現積極參與、接受挑戰的學習態度。</w:t>
            </w:r>
          </w:p>
          <w:p w14:paraId="35A7D10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2d-III-3 分析並解釋多元性身體活動的特色。</w:t>
            </w:r>
          </w:p>
          <w:p w14:paraId="020A471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3c-III-1 表現穩定的身體控制和協調能力。</w:t>
            </w:r>
          </w:p>
          <w:p w14:paraId="5F571A5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4c-III-2 比較與檢視個人的體適能與運動技能表現。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2B9B8B8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Cb-III-1 運動安全教育、運動精神與運動營養知識。</w:t>
            </w:r>
          </w:p>
          <w:p w14:paraId="094387F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Cd-III-1 戶外休閒運動進階技能。</w:t>
            </w:r>
          </w:p>
          <w:p w14:paraId="7EC2E53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Ga-III-1 跑、跳與投擲的基本動作。</w:t>
            </w:r>
          </w:p>
        </w:tc>
        <w:tc>
          <w:tcPr>
            <w:tcW w:w="584" w:type="pct"/>
          </w:tcPr>
          <w:p w14:paraId="15E15A5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1.進行修改式三項全能活動。</w:t>
            </w:r>
          </w:p>
          <w:p w14:paraId="01525A0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2.介紹運動對健康的好處。</w:t>
            </w:r>
          </w:p>
          <w:p w14:paraId="4F53688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3.分享挑戰三項全能活動的感想。</w:t>
            </w:r>
          </w:p>
          <w:p w14:paraId="4DDEA5B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4.選擇適合自己的運動項目，並依所須的體適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能安排運動計畫。</w:t>
            </w:r>
          </w:p>
          <w:p w14:paraId="71874CA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了解瞬發力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與跳躍高度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及遠度的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關係。</w:t>
            </w:r>
          </w:p>
          <w:p w14:paraId="6E942B8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6.了解剪式跳高及跳遠技術的動作要素與要領。</w:t>
            </w:r>
          </w:p>
          <w:p w14:paraId="455604D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7.表現良好的跳高動作。</w:t>
            </w:r>
          </w:p>
        </w:tc>
        <w:tc>
          <w:tcPr>
            <w:tcW w:w="587" w:type="pct"/>
          </w:tcPr>
          <w:p w14:paraId="1004E4F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1.完成修改式三項全能活動。</w:t>
            </w:r>
          </w:p>
          <w:p w14:paraId="26D0429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了解瞬發力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與跳躍高度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及遠度的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關係。</w:t>
            </w:r>
          </w:p>
          <w:p w14:paraId="1E97DF3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3.了解跳高技術的動作要素及要領。</w:t>
            </w:r>
          </w:p>
          <w:p w14:paraId="435C2A6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4.表現良好的跳高動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作。</w:t>
            </w:r>
          </w:p>
          <w:p w14:paraId="41D4C72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5.思考如何修正動作及避免失誤。</w:t>
            </w:r>
          </w:p>
        </w:tc>
        <w:tc>
          <w:tcPr>
            <w:tcW w:w="199" w:type="pct"/>
            <w:vAlign w:val="center"/>
          </w:tcPr>
          <w:p w14:paraId="1AE9136A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2</w:t>
            </w:r>
          </w:p>
          <w:p w14:paraId="7A9A80BA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14495AC1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●平坦安全的場地、體操墊、泳衣（或三鐵衣）、泳帽、泳鏡、自行車、箱子、安全帽、路跑鞋、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補水站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、播放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設備。助跑道、起跳板、沙坑、平坦安全的場地、粉筆、哨子。</w:t>
            </w:r>
          </w:p>
        </w:tc>
        <w:tc>
          <w:tcPr>
            <w:tcW w:w="305" w:type="pct"/>
          </w:tcPr>
          <w:p w14:paraId="5D2B694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657236A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◎環境教育</w:t>
            </w:r>
          </w:p>
          <w:p w14:paraId="69A7CCE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環E15 覺知能資源過度利用會導致環境汙染與資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源耗竭的問題</w:t>
            </w:r>
          </w:p>
        </w:tc>
      </w:tr>
      <w:tr w:rsidR="000A7BEC" w:rsidRPr="009A6662" w14:paraId="7E769578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36F849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14:paraId="183DF83C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14:paraId="1C68E0F4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E8AAB3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1018</w:t>
            </w:r>
          </w:p>
        </w:tc>
        <w:tc>
          <w:tcPr>
            <w:tcW w:w="278" w:type="pct"/>
            <w:vAlign w:val="center"/>
          </w:tcPr>
          <w:p w14:paraId="28D7F849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能源教育宣導</w:t>
            </w:r>
          </w:p>
        </w:tc>
        <w:tc>
          <w:tcPr>
            <w:tcW w:w="284" w:type="pct"/>
            <w:vAlign w:val="center"/>
          </w:tcPr>
          <w:p w14:paraId="005CDA1F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05288353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.環境體檢大行動</w:t>
            </w:r>
          </w:p>
        </w:tc>
        <w:tc>
          <w:tcPr>
            <w:tcW w:w="371" w:type="pct"/>
          </w:tcPr>
          <w:p w14:paraId="7E42B32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-E-A2具備探索身體活動與健康生活問題的思考能力，並透過體驗與實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踐，處理日常生活中運動與健康的問題。</w:t>
            </w:r>
          </w:p>
        </w:tc>
        <w:tc>
          <w:tcPr>
            <w:tcW w:w="559" w:type="pct"/>
          </w:tcPr>
          <w:p w14:paraId="5FDF1F7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4b-III-1 公開表達個人對促進健康的觀點與立場。</w:t>
            </w:r>
          </w:p>
          <w:p w14:paraId="0DC6F28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4b-III-2 使用適切的事證來支持自己健康促進的立場。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2452AD7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Ca-III-3 環保行動的參與及綠色消費概念。</w:t>
            </w:r>
          </w:p>
        </w:tc>
        <w:tc>
          <w:tcPr>
            <w:tcW w:w="584" w:type="pct"/>
          </w:tcPr>
          <w:p w14:paraId="12D4625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◆能公開參與生活中的環保行動，並堅持自己的健康立場。</w:t>
            </w:r>
          </w:p>
        </w:tc>
        <w:tc>
          <w:tcPr>
            <w:tcW w:w="587" w:type="pct"/>
          </w:tcPr>
          <w:p w14:paraId="78CDE72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◆能認識生活各方面能達成的環保行動。</w:t>
            </w:r>
          </w:p>
          <w:p w14:paraId="0E2A399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199" w:type="pct"/>
            <w:vAlign w:val="center"/>
          </w:tcPr>
          <w:p w14:paraId="04F0D930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26C8ACCD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7B9A0E4F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305" w:type="pct"/>
          </w:tcPr>
          <w:p w14:paraId="6023E4B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5C0AD9D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◎生命教育</w:t>
            </w:r>
          </w:p>
          <w:p w14:paraId="2753C2E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生E2 理解人的身體與心理面向。</w:t>
            </w:r>
          </w:p>
          <w:p w14:paraId="536901C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 xml:space="preserve">生E4 </w:t>
            </w: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觀察日常生活中生老病死的現象，思考生命的價值。</w:t>
            </w:r>
          </w:p>
        </w:tc>
      </w:tr>
      <w:tr w:rsidR="000A7BEC" w:rsidRPr="009A6662" w14:paraId="67DCC845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6511CCC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14:paraId="10CA8FDC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14:paraId="45FDA4E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EAC957A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14:paraId="2DEF3573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  <w:vAlign w:val="center"/>
          </w:tcPr>
          <w:p w14:paraId="4CE2453C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1F86DB14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六.飛越極限</w:t>
            </w:r>
          </w:p>
          <w:p w14:paraId="138F3E4C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71" w:type="pct"/>
          </w:tcPr>
          <w:p w14:paraId="7955ADA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具備良好身體活動與健康生活的習慣，以促進身心健全發展，並認識個人特質，發展運動與保健的潛能。</w:t>
            </w:r>
          </w:p>
          <w:p w14:paraId="66F36A1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  <w:p w14:paraId="23398B1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719899B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1d-III-1 了解運動技能的要素和要領。</w:t>
            </w:r>
          </w:p>
          <w:p w14:paraId="064DBE1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2c-III-3 表現積極參與、接受挑戰的學習態度。</w:t>
            </w:r>
          </w:p>
          <w:p w14:paraId="6F829CF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2d-III-3 分析並解釋多元性身體活動的特色。</w:t>
            </w:r>
          </w:p>
          <w:p w14:paraId="00CCD8C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3c-III-1 表現穩定的身體控制和協調能力。</w:t>
            </w:r>
          </w:p>
          <w:p w14:paraId="4DA4CF0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4c-III-2 比較與檢視個人的體適能與運動技能表現。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46A690F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Ga-III-1 跑、跳與投擲的基本動作。</w:t>
            </w:r>
          </w:p>
        </w:tc>
        <w:tc>
          <w:tcPr>
            <w:tcW w:w="584" w:type="pct"/>
          </w:tcPr>
          <w:p w14:paraId="7F132D3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了解瞬發力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與跳躍高度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及遠度的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關係。</w:t>
            </w:r>
          </w:p>
          <w:p w14:paraId="1DBB662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2.了解剪式跳高及跳遠技術的動作要素與要領。</w:t>
            </w:r>
          </w:p>
          <w:p w14:paraId="394A12A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3.表現良好的跳高動作。</w:t>
            </w:r>
          </w:p>
        </w:tc>
        <w:tc>
          <w:tcPr>
            <w:tcW w:w="587" w:type="pct"/>
          </w:tcPr>
          <w:p w14:paraId="69B949A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了解瞬發力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與跳躍高度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及遠度的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關係。</w:t>
            </w:r>
          </w:p>
          <w:p w14:paraId="044BA17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2.了解跳高技術的動作要素及要領。</w:t>
            </w:r>
          </w:p>
          <w:p w14:paraId="647D967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3.表現良好的跳高動作。</w:t>
            </w:r>
          </w:p>
          <w:p w14:paraId="4101227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4.思考如何修正動作及避免失誤。</w:t>
            </w:r>
          </w:p>
        </w:tc>
        <w:tc>
          <w:tcPr>
            <w:tcW w:w="199" w:type="pct"/>
            <w:vAlign w:val="center"/>
          </w:tcPr>
          <w:p w14:paraId="6394695A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4F9A830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75A17B81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●平坦安全的場地、粉筆、跳高支架或兩枝旗杆、橡皮筋繩、跳高墊、跳板或木箱、氣球。</w:t>
            </w:r>
          </w:p>
        </w:tc>
        <w:tc>
          <w:tcPr>
            <w:tcW w:w="305" w:type="pct"/>
          </w:tcPr>
          <w:p w14:paraId="4F0C0D8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1C6F01A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699E495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生E2 理解人的身體與心理面向。</w:t>
            </w:r>
          </w:p>
          <w:p w14:paraId="786F7B5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生E4 觀察日常生活中生老病死的現象，思考生命的價值。</w:t>
            </w:r>
          </w:p>
        </w:tc>
      </w:tr>
      <w:tr w:rsidR="000A7BEC" w:rsidRPr="009A6662" w14:paraId="761F0DC3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BFBFA7A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14:paraId="2CC4D404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14:paraId="1606720D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105212F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14:paraId="37AEA16A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  <w:vAlign w:val="center"/>
          </w:tcPr>
          <w:p w14:paraId="417339DF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7C7FFC18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.環境體檢大行動</w:t>
            </w:r>
          </w:p>
        </w:tc>
        <w:tc>
          <w:tcPr>
            <w:tcW w:w="371" w:type="pct"/>
          </w:tcPr>
          <w:p w14:paraId="54F72DF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29AC13C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4b-III-1 公開表達個人對促進健康的觀點與立場。</w:t>
            </w:r>
          </w:p>
          <w:p w14:paraId="497ED2F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4b-III-2 使用適切的事證來支持自己健康促進的立場。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216F3CB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Ca-III-3 環保行動的參與及綠色消費概念。</w:t>
            </w:r>
          </w:p>
        </w:tc>
        <w:tc>
          <w:tcPr>
            <w:tcW w:w="584" w:type="pct"/>
          </w:tcPr>
          <w:p w14:paraId="437A330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1.能了解綠色消費3R3E原則的概念，並於生活中實踐。</w:t>
            </w:r>
          </w:p>
          <w:p w14:paraId="4204132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2.能完成綠色消費改善計畫，培養符合綠色消費的習慣。</w:t>
            </w:r>
          </w:p>
          <w:p w14:paraId="316035F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3.能完成環境汙染改善計畫，建立健康的生活環境。</w:t>
            </w:r>
          </w:p>
        </w:tc>
        <w:tc>
          <w:tcPr>
            <w:tcW w:w="587" w:type="pct"/>
          </w:tcPr>
          <w:p w14:paraId="5303C47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◆能了解綠色消費的定義，並於生活中落實行動。</w:t>
            </w:r>
          </w:p>
          <w:p w14:paraId="5294BA6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199" w:type="pct"/>
            <w:vAlign w:val="center"/>
          </w:tcPr>
          <w:p w14:paraId="2EBF2170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75728560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45739CD9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305" w:type="pct"/>
          </w:tcPr>
          <w:p w14:paraId="7F551D1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7F4A5A5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6278AB0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生E2 理解人的身體與心理面向。</w:t>
            </w:r>
          </w:p>
          <w:p w14:paraId="4A45E2E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生E4 觀察日常生活中生老病死的現象，思考生命的價值。</w:t>
            </w:r>
          </w:p>
        </w:tc>
      </w:tr>
      <w:tr w:rsidR="000A7BEC" w:rsidRPr="009A6662" w14:paraId="5D64834C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05FDB1E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</w:t>
            </w:r>
          </w:p>
          <w:p w14:paraId="1865C952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14:paraId="13E903D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D4519A8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14:paraId="0EF637F9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16CDFB5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772FEEB3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六.飛越極限</w:t>
            </w:r>
          </w:p>
          <w:p w14:paraId="04E54EC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71" w:type="pct"/>
          </w:tcPr>
          <w:p w14:paraId="6C0BE49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與保健的潛能。</w:t>
            </w:r>
          </w:p>
          <w:p w14:paraId="1F4E16F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  <w:p w14:paraId="11D45AA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1AA6666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1d-III-1 了解運動技能的要素和要領。</w:t>
            </w:r>
          </w:p>
          <w:p w14:paraId="7CB2431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2c-III-3 表現積極參與、接受挑戰的學習態度。</w:t>
            </w:r>
          </w:p>
          <w:p w14:paraId="5DC3ED5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3c-III-1 表現穩定的身體控制和協調能力。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407520B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Ga-III-1 跑、跳與投擲的基本動作。</w:t>
            </w:r>
          </w:p>
        </w:tc>
        <w:tc>
          <w:tcPr>
            <w:tcW w:w="584" w:type="pct"/>
          </w:tcPr>
          <w:p w14:paraId="6874B47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1.了解跳遠技術的動作要素與要領。</w:t>
            </w:r>
          </w:p>
          <w:p w14:paraId="603D1F7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2.表現良好的跳遠動作。</w:t>
            </w:r>
          </w:p>
        </w:tc>
        <w:tc>
          <w:tcPr>
            <w:tcW w:w="587" w:type="pct"/>
          </w:tcPr>
          <w:p w14:paraId="23ECDBF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1.了解跳遠技術的動作要素及要領。</w:t>
            </w:r>
          </w:p>
          <w:p w14:paraId="50BF745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2.表現良好的跳遠動作。</w:t>
            </w:r>
          </w:p>
          <w:p w14:paraId="5BDFE14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3.思考如何修正動作及避免失誤。</w:t>
            </w:r>
          </w:p>
        </w:tc>
        <w:tc>
          <w:tcPr>
            <w:tcW w:w="199" w:type="pct"/>
            <w:vAlign w:val="center"/>
          </w:tcPr>
          <w:p w14:paraId="36D19A23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2212FF8B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4DE22E45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●助跑道、跳板、沙坑、平坦安全的場地或在草地、跑道、土地等較平整有彈性的場地、哨子、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高低梯欄架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、階梯。</w:t>
            </w:r>
          </w:p>
        </w:tc>
        <w:tc>
          <w:tcPr>
            <w:tcW w:w="305" w:type="pct"/>
          </w:tcPr>
          <w:p w14:paraId="7915DE6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5703529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3583637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生E2 理解人的身體與心理面向。</w:t>
            </w:r>
          </w:p>
          <w:p w14:paraId="0C8B771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生E4 觀察日常生活中生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老病死的現象，思考生命的價值。</w:t>
            </w:r>
          </w:p>
        </w:tc>
      </w:tr>
      <w:tr w:rsidR="000A7BEC" w:rsidRPr="009A6662" w14:paraId="7A441626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40DE18F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14:paraId="53931AD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14:paraId="4D78A51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862ED34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14:paraId="7632A90C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14:paraId="108C244D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bookmarkStart w:id="0" w:name="OLE_LINK4"/>
            <w:r w:rsidRPr="009A6662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0"/>
          </w:p>
        </w:tc>
        <w:tc>
          <w:tcPr>
            <w:tcW w:w="284" w:type="pct"/>
            <w:vAlign w:val="center"/>
          </w:tcPr>
          <w:p w14:paraId="6B596A06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6045500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二.人生製造公司</w:t>
            </w:r>
          </w:p>
        </w:tc>
        <w:tc>
          <w:tcPr>
            <w:tcW w:w="371" w:type="pct"/>
          </w:tcPr>
          <w:p w14:paraId="5E1C137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常生活中運動與健康的問題。</w:t>
            </w:r>
          </w:p>
        </w:tc>
        <w:tc>
          <w:tcPr>
            <w:tcW w:w="559" w:type="pct"/>
          </w:tcPr>
          <w:p w14:paraId="76232D1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1a-III-1 認識生理、心理與社會各層面健康的概念。</w:t>
            </w:r>
          </w:p>
          <w:p w14:paraId="3E85D76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2FA52A4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2a-III-3 體察健康行動的自覺利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益與障礙。</w:t>
            </w:r>
          </w:p>
          <w:p w14:paraId="6E532DB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2b-III-1 認同健康的生活規範、態度與價值觀。</w:t>
            </w:r>
          </w:p>
          <w:p w14:paraId="080ED75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3b-III-1 獨立演練大部分的自我調適技能。</w:t>
            </w:r>
          </w:p>
          <w:p w14:paraId="3C67440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4a-III-3 主動地表現促進健康的行動。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60A96ED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Aa-III-1 生長發育的影響因素與促進方法。</w:t>
            </w:r>
          </w:p>
          <w:p w14:paraId="5F0E5E6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Aa-III-2 人生各階段的成長、轉變與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自我悅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納。</w:t>
            </w:r>
          </w:p>
        </w:tc>
        <w:tc>
          <w:tcPr>
            <w:tcW w:w="584" w:type="pct"/>
          </w:tcPr>
          <w:p w14:paraId="4548CB5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1.能對人生各階段充滿好奇且願意從健康的角度去探索。</w:t>
            </w:r>
          </w:p>
          <w:p w14:paraId="14ADC9B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2.能了解影響生長發育的因素及促進健康的原則。</w:t>
            </w:r>
          </w:p>
          <w:p w14:paraId="6A1FFD5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3.能認識人生各階段生長發育的轉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變。</w:t>
            </w:r>
          </w:p>
          <w:p w14:paraId="6846011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4.能了解不同人生階段的身心需求及社會互動。</w:t>
            </w:r>
          </w:p>
          <w:p w14:paraId="60A4A21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5.能分析不同人生階段的差異性。</w:t>
            </w:r>
          </w:p>
        </w:tc>
        <w:tc>
          <w:tcPr>
            <w:tcW w:w="587" w:type="pct"/>
          </w:tcPr>
          <w:p w14:paraId="26EAA12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◆了解成長各階段的特性及注意事項。</w:t>
            </w:r>
          </w:p>
        </w:tc>
        <w:tc>
          <w:tcPr>
            <w:tcW w:w="199" w:type="pct"/>
            <w:vAlign w:val="center"/>
          </w:tcPr>
          <w:p w14:paraId="12340386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7077D650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4065A277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305" w:type="pct"/>
          </w:tcPr>
          <w:p w14:paraId="16167C2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</w:tcPr>
          <w:p w14:paraId="77A6DF7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  <w:p w14:paraId="57D750D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多E6 了解各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文化間的多樣性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與差異性。</w:t>
            </w:r>
          </w:p>
        </w:tc>
      </w:tr>
      <w:tr w:rsidR="000A7BEC" w:rsidRPr="009A6662" w14:paraId="6ABBC24A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2112A0CC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十二</w:t>
            </w:r>
          </w:p>
          <w:p w14:paraId="62AF88A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14:paraId="031A40A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212EA27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14:paraId="151C066E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6F2F67D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08AFF163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六.飛越極限</w:t>
            </w:r>
          </w:p>
          <w:p w14:paraId="60CC18B0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  <w:p w14:paraId="10DBFAD9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七.力拔山河</w:t>
            </w:r>
          </w:p>
          <w:p w14:paraId="62330151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71" w:type="pct"/>
          </w:tcPr>
          <w:p w14:paraId="59C659E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具備良好身體活動與健康生活的習慣，以促進身心健全發展，並認識個人特質，發展運動與保健的潛能。</w:t>
            </w:r>
          </w:p>
          <w:p w14:paraId="2973550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  <w:p w14:paraId="48918ED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-E-C2 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13208DE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1c-III-2 應用身體活動的防護知識，維護運動安全。</w:t>
            </w:r>
          </w:p>
          <w:p w14:paraId="62F1275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2c-III-2 表現同理心、正向溝通的團隊精神。</w:t>
            </w:r>
          </w:p>
          <w:p w14:paraId="5880276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3d-III-3 透過體驗或實踐，解決練習或比賽的問題。</w:t>
            </w:r>
          </w:p>
          <w:p w14:paraId="4775581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1c-III-2 應用身體活動的防護知識，維護運動安全。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7BC2305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Bc-III-1 基礎運動傷害預防與處理方法。</w:t>
            </w:r>
          </w:p>
          <w:p w14:paraId="63C66C3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Cb-III-3 各項運動裝備、設施、場域。</w:t>
            </w:r>
          </w:p>
          <w:p w14:paraId="4E31C9A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Cd-III-1 戶外休閒運動進階技能。</w:t>
            </w:r>
          </w:p>
        </w:tc>
        <w:tc>
          <w:tcPr>
            <w:tcW w:w="584" w:type="pct"/>
          </w:tcPr>
          <w:p w14:paraId="6711DF7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1.了解傷口處理、簡易貼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紮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、固定的方式。</w:t>
            </w:r>
          </w:p>
          <w:p w14:paraId="33B5A86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2.了解運動傷害對運動員的影響、同理受傷運動員的感受。</w:t>
            </w:r>
          </w:p>
          <w:p w14:paraId="5B0938C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3.了解跳遠技術的動作要素與要領。</w:t>
            </w:r>
          </w:p>
          <w:p w14:paraId="0BD4E6B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4.表現良好的跳遠動作。</w:t>
            </w:r>
          </w:p>
          <w:p w14:paraId="01A3D6F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5.能了解拔河的歷史由來、裝備。</w:t>
            </w:r>
          </w:p>
          <w:p w14:paraId="0579BAF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6.能做出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平躺抱膝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、弓箭步、站立體側彎、上臂伸展的伸展運動。</w:t>
            </w:r>
          </w:p>
        </w:tc>
        <w:tc>
          <w:tcPr>
            <w:tcW w:w="587" w:type="pct"/>
          </w:tcPr>
          <w:p w14:paraId="2A05456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1.了解運動傷害處置方式、簡易貼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紮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、固定的方式。</w:t>
            </w:r>
          </w:p>
          <w:p w14:paraId="274573C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2.了解運動傷害對運動員的影響、同理受傷運動員的感受。</w:t>
            </w:r>
          </w:p>
          <w:p w14:paraId="2E7823B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3.能了解拔河的歷史由來。</w:t>
            </w:r>
          </w:p>
          <w:p w14:paraId="51FE704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4.能了解拔河的裝備。</w:t>
            </w:r>
          </w:p>
          <w:p w14:paraId="2925C7E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5.能搜尋拔河相關影片、資料，學習拔河的技巧。</w:t>
            </w:r>
          </w:p>
          <w:p w14:paraId="2973510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6.能做好伸展運動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平躺抱膝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、弓箭步、站立體側彎、上臂伸展。</w:t>
            </w:r>
          </w:p>
        </w:tc>
        <w:tc>
          <w:tcPr>
            <w:tcW w:w="199" w:type="pct"/>
            <w:vAlign w:val="center"/>
          </w:tcPr>
          <w:p w14:paraId="47F9088F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37CA2F90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628F8A71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●彈性繃帶、運動貼布、自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黏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彈性繃帶、各部位護具、助跑道、起跳板、沙坑、平坦安全的場地、播放設備、哨子。</w:t>
            </w:r>
          </w:p>
        </w:tc>
        <w:tc>
          <w:tcPr>
            <w:tcW w:w="305" w:type="pct"/>
          </w:tcPr>
          <w:p w14:paraId="37BEF6C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340F09F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  <w:p w14:paraId="3FFD128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多E6 了解各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文化間的多樣性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與差異性。</w:t>
            </w:r>
          </w:p>
        </w:tc>
      </w:tr>
      <w:tr w:rsidR="000A7BEC" w:rsidRPr="009A6662" w14:paraId="032CFF98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0199282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十三</w:t>
            </w:r>
          </w:p>
          <w:p w14:paraId="3016683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14:paraId="66A8911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6BD234E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14:paraId="7A4397AB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  <w:vAlign w:val="center"/>
          </w:tcPr>
          <w:p w14:paraId="0E1E65BF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3F321625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二.人生製造公司</w:t>
            </w:r>
          </w:p>
        </w:tc>
        <w:tc>
          <w:tcPr>
            <w:tcW w:w="371" w:type="pct"/>
          </w:tcPr>
          <w:p w14:paraId="7F88676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2EF3ABB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1a-III-1 認識生理、心理與社會各層面健康的概念。</w:t>
            </w:r>
          </w:p>
          <w:p w14:paraId="550F687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4B27870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2a-III-3 體察健康行動的自覺利益與障礙。</w:t>
            </w:r>
          </w:p>
          <w:p w14:paraId="467403A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2b-III-1 認同健康的生活規範、態度與價值觀。</w:t>
            </w:r>
          </w:p>
          <w:p w14:paraId="6BBD6EB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3b-III-1 獨立演練大部分的自我調適技能。</w:t>
            </w:r>
          </w:p>
          <w:p w14:paraId="5D4D5A2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4a-III-3 主動地表現促進健康的行動。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7B87F41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Aa-III-1 生長發育的影響因素與促進方法。</w:t>
            </w:r>
          </w:p>
          <w:p w14:paraId="29AAF39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Aa-III-2 人生各階段的成長、轉變與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自我悅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納。</w:t>
            </w:r>
          </w:p>
        </w:tc>
        <w:tc>
          <w:tcPr>
            <w:tcW w:w="584" w:type="pct"/>
          </w:tcPr>
          <w:p w14:paraId="1E5093C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1能認識人生各階段生長發育的轉變。</w:t>
            </w:r>
          </w:p>
          <w:p w14:paraId="1442B0B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2.能了解不同人生階段的身心需求及社會互動。</w:t>
            </w:r>
          </w:p>
          <w:p w14:paraId="5D81E10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3.能分析不同人生階段的差異性。</w:t>
            </w:r>
          </w:p>
          <w:p w14:paraId="5AA38CA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4.能分析家庭環境是否做到長者友善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規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畫。</w:t>
            </w:r>
          </w:p>
        </w:tc>
        <w:tc>
          <w:tcPr>
            <w:tcW w:w="587" w:type="pct"/>
          </w:tcPr>
          <w:p w14:paraId="4F5705A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◆了解成長各階段的特性及注意事項。</w:t>
            </w:r>
          </w:p>
        </w:tc>
        <w:tc>
          <w:tcPr>
            <w:tcW w:w="199" w:type="pct"/>
            <w:vAlign w:val="center"/>
          </w:tcPr>
          <w:p w14:paraId="5881D474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07C043BB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75F30B63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305" w:type="pct"/>
          </w:tcPr>
          <w:p w14:paraId="0808C67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53B33DB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  <w:p w14:paraId="1E5377F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多E6 了解各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文化間的多樣性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與差異性。</w:t>
            </w:r>
          </w:p>
        </w:tc>
      </w:tr>
      <w:tr w:rsidR="000A7BEC" w:rsidRPr="009A6662" w14:paraId="3223701E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0560FAE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十四</w:t>
            </w:r>
          </w:p>
          <w:p w14:paraId="30A47F8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14:paraId="31BD051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3B78C27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14:paraId="22C8D574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身心障礙宣導</w:t>
            </w:r>
            <w:proofErr w:type="gramStart"/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284" w:type="pct"/>
            <w:vAlign w:val="center"/>
          </w:tcPr>
          <w:p w14:paraId="0DB1798B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6C907806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七.力拔山河</w:t>
            </w:r>
          </w:p>
          <w:p w14:paraId="7D5976A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71" w:type="pct"/>
          </w:tcPr>
          <w:p w14:paraId="6C2A349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心健全發展，並認識個人特質，發展運動與保健的潛能。</w:t>
            </w:r>
          </w:p>
          <w:p w14:paraId="2A30872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22BDDE9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1d-III-1 了解運動技能的要素和要領。</w:t>
            </w:r>
          </w:p>
          <w:p w14:paraId="69108D7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3c-III-1 表現穩定的身體控制和協調能力。</w:t>
            </w:r>
          </w:p>
          <w:p w14:paraId="3B0FBC7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4d-III-2 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養成規律運動習慣，維持動態生活。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65BDD77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Cd-III-1 戶外休閒運動進階技能。</w:t>
            </w:r>
          </w:p>
        </w:tc>
        <w:tc>
          <w:tcPr>
            <w:tcW w:w="584" w:type="pct"/>
          </w:tcPr>
          <w:p w14:paraId="3F0050A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1.能做出雙手互推、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深蹲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、手推車、拉輪胎、兩人背對背，以增強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肌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耐力。</w:t>
            </w:r>
          </w:p>
          <w:p w14:paraId="0A227DF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2.能做出單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手互拉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、雙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手拔河、握力器、壓寶特瓶，以增強握力。</w:t>
            </w:r>
          </w:p>
          <w:p w14:paraId="684662A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3.能在家中持續練習，增強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肌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耐力及握力。</w:t>
            </w:r>
          </w:p>
          <w:p w14:paraId="6F42EA1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4.能了解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握繩、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預備姿勢及正確的拔河姿勢。</w:t>
            </w:r>
          </w:p>
          <w:p w14:paraId="751C781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5.透過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固定拉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拔、四人對拉，來熟練拔河的動作。</w:t>
            </w:r>
          </w:p>
        </w:tc>
        <w:tc>
          <w:tcPr>
            <w:tcW w:w="587" w:type="pct"/>
          </w:tcPr>
          <w:p w14:paraId="6038A3B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1.能做出雙手互推、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深蹲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、手推車、拉輪胎、兩人背對背，以增強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肌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耐力。</w:t>
            </w:r>
          </w:p>
          <w:p w14:paraId="77ED595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2.能做出單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手互拉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、雙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手拔河、握力器、壓寶特瓶，以增強握力。</w:t>
            </w:r>
          </w:p>
          <w:p w14:paraId="6789C28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3.能回家後自行持續自主訓練，並記錄在活力存摺。</w:t>
            </w:r>
          </w:p>
          <w:p w14:paraId="2AF8F0E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4.能了解並做出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握繩、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預備姿勢及正確的拔河姿勢。</w:t>
            </w:r>
          </w:p>
          <w:p w14:paraId="2B3E1C9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5.透過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固定拉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拔、四人對拉，來熟練拔河的動作。</w:t>
            </w:r>
          </w:p>
        </w:tc>
        <w:tc>
          <w:tcPr>
            <w:tcW w:w="199" w:type="pct"/>
            <w:vAlign w:val="center"/>
          </w:tcPr>
          <w:p w14:paraId="08DC9F4F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2</w:t>
            </w:r>
          </w:p>
          <w:p w14:paraId="12D85F3C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11CA49DB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●平坦安全的場地、綁著繩子的輪胎、毛巾、墊子、握力器、寶特瓶、哨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子、體育館、四條6至8公尺的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拔河繩、拔河繩、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拔河鞋、哨子、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碳酸鎂粉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305" w:type="pct"/>
          </w:tcPr>
          <w:p w14:paraId="18800DD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lastRenderedPageBreak/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</w:tcPr>
          <w:p w14:paraId="03A0665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  <w:p w14:paraId="3B832B5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多E6 了解各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文化間的多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樣性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與差異性。</w:t>
            </w:r>
          </w:p>
        </w:tc>
      </w:tr>
      <w:tr w:rsidR="000A7BEC" w:rsidRPr="009A6662" w14:paraId="1A3AB156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149106DE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14:paraId="1AC12F9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14:paraId="004A9B02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9293A3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14:paraId="4DAB73C6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  <w:vAlign w:val="center"/>
          </w:tcPr>
          <w:p w14:paraId="45855DB4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28689603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二.人生製造公司</w:t>
            </w:r>
          </w:p>
        </w:tc>
        <w:tc>
          <w:tcPr>
            <w:tcW w:w="371" w:type="pct"/>
          </w:tcPr>
          <w:p w14:paraId="4F4FBFD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417F714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1a-III-1 認識生理、心理與社會各層面健康的概念。</w:t>
            </w:r>
          </w:p>
          <w:p w14:paraId="51295FE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3B51C43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2a-III-3 體察健康行動的自覺利益與障礙。</w:t>
            </w:r>
          </w:p>
          <w:p w14:paraId="4AE23A6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2b-III-1 認同健康的生活規範、態度與價值觀。</w:t>
            </w:r>
          </w:p>
          <w:p w14:paraId="63E6ED2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3b-III-1 獨立演練大部分的自我調適技能。</w:t>
            </w:r>
          </w:p>
          <w:p w14:paraId="2D2622A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4a-III-3 主動地表現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促進健康的行動。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2B0B4C5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Aa-III-1 生長發育的影響因素與促進方法。</w:t>
            </w:r>
          </w:p>
          <w:p w14:paraId="6B7B5A0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Aa-III-2 人生各階段的成長、轉變與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自我悅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納。</w:t>
            </w:r>
          </w:p>
        </w:tc>
        <w:tc>
          <w:tcPr>
            <w:tcW w:w="584" w:type="pct"/>
          </w:tcPr>
          <w:p w14:paraId="7639848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1.能接納自己的成長變化，並關心家人的身心健康狀況。</w:t>
            </w:r>
          </w:p>
          <w:p w14:paraId="179DFBB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2.能覺察影響人生各階段情緒的因素及困擾。</w:t>
            </w:r>
          </w:p>
          <w:p w14:paraId="22CDAE9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3.能覺察影響人生各階段情緒的因素及困擾。</w:t>
            </w:r>
          </w:p>
          <w:p w14:paraId="47B0736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4.能運用正向思考模式解決人生各階段的成長困擾。</w:t>
            </w:r>
          </w:p>
        </w:tc>
        <w:tc>
          <w:tcPr>
            <w:tcW w:w="587" w:type="pct"/>
          </w:tcPr>
          <w:p w14:paraId="57493E3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◆學會關注自己也關心他人的健康。</w:t>
            </w:r>
          </w:p>
        </w:tc>
        <w:tc>
          <w:tcPr>
            <w:tcW w:w="199" w:type="pct"/>
            <w:vAlign w:val="center"/>
          </w:tcPr>
          <w:p w14:paraId="2FE4BC77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751EFE10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4105AE0A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305" w:type="pct"/>
          </w:tcPr>
          <w:p w14:paraId="11F283C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1FB67AC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◎多元文化教育</w:t>
            </w:r>
          </w:p>
          <w:p w14:paraId="369200E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多E6 了解各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文化間的多樣性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與差異性。</w:t>
            </w:r>
          </w:p>
        </w:tc>
      </w:tr>
      <w:tr w:rsidR="000A7BEC" w:rsidRPr="009A6662" w14:paraId="70FE9FD6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58B1E1E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十六</w:t>
            </w:r>
          </w:p>
          <w:p w14:paraId="3B34DE9F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14:paraId="764D42F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D0EE95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14:paraId="101A0F10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  <w:vAlign w:val="center"/>
          </w:tcPr>
          <w:p w14:paraId="52C0A098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42DDC182" w14:textId="77777777" w:rsidR="000A7BEC" w:rsidRPr="009A6662" w:rsidRDefault="000A7BEC" w:rsidP="00EF1CFC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七.力拔山河</w:t>
            </w:r>
          </w:p>
          <w:p w14:paraId="50556D58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71" w:type="pct"/>
          </w:tcPr>
          <w:p w14:paraId="7850AFF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具備良好身體活動與健康生活的習慣，以促進身心健全發展，並認識個人特質，發展運動與保健的潛能。</w:t>
            </w:r>
          </w:p>
          <w:p w14:paraId="4A7C9A1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2931014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2c-III-2 表現同理心、正向溝通的團隊精神。</w:t>
            </w:r>
          </w:p>
          <w:p w14:paraId="580C051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3d-III-2 演練比賽中的進攻和防守策略</w:t>
            </w:r>
          </w:p>
          <w:p w14:paraId="602B676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4c-III-1 選擇及應用與運動相關的科技資訊、媒體、產品與服務。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7C2B529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Cd-III-1 戶外休閒運動進階技能。</w:t>
            </w:r>
          </w:p>
        </w:tc>
        <w:tc>
          <w:tcPr>
            <w:tcW w:w="584" w:type="pct"/>
          </w:tcPr>
          <w:p w14:paraId="250BE86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1.能了解裁判手勢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舉繩、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拉緊、調整中心線、預備、開始、結束的意義。</w:t>
            </w:r>
          </w:p>
          <w:p w14:paraId="54DED1B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2.能安全的進行拔河比賽。</w:t>
            </w:r>
          </w:p>
          <w:p w14:paraId="03212D3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3.能透過比賽討論戰術、培養團隊默契，相互加油打氣。</w:t>
            </w:r>
          </w:p>
          <w:p w14:paraId="2AD0132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4.能在家中持續練習，增強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肌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耐力及握力。</w:t>
            </w:r>
          </w:p>
          <w:p w14:paraId="0B7BDBA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5.能搜尋拔河相關影片、資料，學習拔河的技巧。</w:t>
            </w:r>
          </w:p>
        </w:tc>
        <w:tc>
          <w:tcPr>
            <w:tcW w:w="587" w:type="pct"/>
          </w:tcPr>
          <w:p w14:paraId="29A5376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1.能知道裁判手勢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舉繩、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拉緊、調整中心線、預備、開始、結束的意義。</w:t>
            </w:r>
          </w:p>
          <w:p w14:paraId="424C5A8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2.能安全的進行拔河比賽。</w:t>
            </w:r>
          </w:p>
          <w:p w14:paraId="063A495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3.能透過比賽討論戰術、培養團隊默契，相互加油打氣。</w:t>
            </w:r>
          </w:p>
          <w:p w14:paraId="051C1C9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4.能搜尋拔河相關影片、資料，學習拔河的技巧。</w:t>
            </w:r>
          </w:p>
        </w:tc>
        <w:tc>
          <w:tcPr>
            <w:tcW w:w="199" w:type="pct"/>
            <w:vAlign w:val="center"/>
          </w:tcPr>
          <w:p w14:paraId="2282B1F7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0AF21F0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059D48A2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●體育館、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拔河繩、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拔河鞋、哨子、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碳酸鎂粉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、腰帶、防護衣、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後位安全帽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305" w:type="pct"/>
          </w:tcPr>
          <w:p w14:paraId="7DF8105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3097E13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4DA83F3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E4 認識身體界限與尊重他人的身體自主權。</w:t>
            </w:r>
          </w:p>
          <w:p w14:paraId="4A8E165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E5 認識性騷擾、性侵害、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性霸凌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的概念及其求助管道。</w:t>
            </w:r>
          </w:p>
          <w:p w14:paraId="47FB0C8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51B53A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人E1 認識人權是與生俱有的、普遍的、不容剝奪的。</w:t>
            </w:r>
          </w:p>
          <w:p w14:paraId="04642C1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11FD529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E2 自尊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尊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人與自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愛愛人</w:t>
            </w:r>
          </w:p>
          <w:p w14:paraId="3E554C1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E6 同理分享。</w:t>
            </w:r>
          </w:p>
          <w:p w14:paraId="69549F7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6E75756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E1 探討生活議題，培養思考的適當情意與態度。</w:t>
            </w:r>
          </w:p>
          <w:p w14:paraId="2B26224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E2 理解人的身體與心理面向。</w:t>
            </w:r>
          </w:p>
        </w:tc>
      </w:tr>
      <w:tr w:rsidR="000A7BEC" w:rsidRPr="009A6662" w14:paraId="76DF2C3A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346D9F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14:paraId="0024B11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14:paraId="1AA9DF60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01EB2592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14:paraId="350CFCA8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  <w:vAlign w:val="center"/>
          </w:tcPr>
          <w:p w14:paraId="4E4581EB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5B9602ED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二.人生製造公司</w:t>
            </w:r>
          </w:p>
        </w:tc>
        <w:tc>
          <w:tcPr>
            <w:tcW w:w="371" w:type="pct"/>
          </w:tcPr>
          <w:p w14:paraId="24FB2B7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52C0621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1a-III-3 理解促進健康生活的方法、資源與規範。</w:t>
            </w:r>
          </w:p>
          <w:p w14:paraId="39807DC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2b-III-1 認同健康的生活規範、態度與價值觀。</w:t>
            </w:r>
          </w:p>
          <w:p w14:paraId="1165F83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3b-III-3 能於引導下，表現基本的決策與批判技能。</w:t>
            </w:r>
          </w:p>
          <w:p w14:paraId="0FEFFCF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4a-III-3 主動地表現促進健康的行動。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04C794C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Aa-III-3 面對老化現象與死亡的健康態度。</w:t>
            </w:r>
          </w:p>
        </w:tc>
        <w:tc>
          <w:tcPr>
            <w:tcW w:w="584" w:type="pct"/>
          </w:tcPr>
          <w:p w14:paraId="77A346F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1.能了解死亡對情緒及生活造成的影響。</w:t>
            </w:r>
          </w:p>
          <w:p w14:paraId="4DE7810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2.能正向面對死亡，接受生命的無常。</w:t>
            </w:r>
          </w:p>
          <w:p w14:paraId="454D9BA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3.能學會因應死亡的影響及排解憂慮的方法。</w:t>
            </w:r>
          </w:p>
        </w:tc>
        <w:tc>
          <w:tcPr>
            <w:tcW w:w="587" w:type="pct"/>
          </w:tcPr>
          <w:p w14:paraId="4D59DCD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1.了解死亡帶來的影響，學會以正向的態度接受死亡的事實且珍惜生命。</w:t>
            </w:r>
          </w:p>
          <w:p w14:paraId="0B7914C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2.學習悲傷情緒的調適技巧。</w:t>
            </w:r>
          </w:p>
        </w:tc>
        <w:tc>
          <w:tcPr>
            <w:tcW w:w="199" w:type="pct"/>
            <w:vAlign w:val="center"/>
          </w:tcPr>
          <w:p w14:paraId="3F1E910C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12AF5E24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6CBB4A51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305" w:type="pct"/>
          </w:tcPr>
          <w:p w14:paraId="681EEAF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0528714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7B8E741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E4 認識身體界限與尊重他人的身體自主權。</w:t>
            </w:r>
          </w:p>
          <w:p w14:paraId="2308017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E5 認識性騷擾、性侵害、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性霸凌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的概念及其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求助管道。</w:t>
            </w:r>
          </w:p>
          <w:p w14:paraId="052C7F0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1713139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人E1 認識人權是與生俱有的、普遍的、不容剝奪的。</w:t>
            </w:r>
          </w:p>
          <w:p w14:paraId="51E3DAC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2D4CEA5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E2 自尊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尊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人與自愛愛人</w:t>
            </w:r>
          </w:p>
          <w:p w14:paraId="7AC71AF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E6 同理分享。</w:t>
            </w:r>
          </w:p>
          <w:p w14:paraId="43617BB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0DD5335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E1 探討生活議題，培養思考的適當情意與態度。</w:t>
            </w:r>
          </w:p>
          <w:p w14:paraId="471E779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E2 理解人的身體與心理面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向。</w:t>
            </w:r>
          </w:p>
        </w:tc>
      </w:tr>
      <w:tr w:rsidR="000A7BEC" w:rsidRPr="009A6662" w14:paraId="2F1EC50A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6AB0B2BD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14:paraId="17C5FEAA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14:paraId="21C778D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7C742CC4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14:paraId="0FE658C9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14:paraId="12E8DAFC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proofErr w:type="gramStart"/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</w:p>
        </w:tc>
        <w:tc>
          <w:tcPr>
            <w:tcW w:w="284" w:type="pct"/>
            <w:vAlign w:val="center"/>
          </w:tcPr>
          <w:p w14:paraId="0A259F5C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605F4D88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八.腿上乾坤</w:t>
            </w:r>
          </w:p>
        </w:tc>
        <w:tc>
          <w:tcPr>
            <w:tcW w:w="371" w:type="pct"/>
          </w:tcPr>
          <w:p w14:paraId="432E54B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6373CE8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1d-III-1 了解運動技能的要素和要領。</w:t>
            </w:r>
          </w:p>
          <w:p w14:paraId="6CC82FF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3c-III-2 在身體活動中表現各項運動技能，發展個人運動潛能。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56E620A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Hb-III-1 陣地攻守性球類運動基本動作及基礎戰術。</w:t>
            </w:r>
          </w:p>
        </w:tc>
        <w:tc>
          <w:tcPr>
            <w:tcW w:w="584" w:type="pct"/>
          </w:tcPr>
          <w:p w14:paraId="557E95F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1.能了解如何利用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腳停球及內側、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外側等方式傳球。</w:t>
            </w:r>
          </w:p>
          <w:p w14:paraId="744CA1A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2.能運用足球做出指定動作。</w:t>
            </w:r>
          </w:p>
          <w:p w14:paraId="3AE3BF2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3.能透過觀摩他人或自己察覺，學習到正確傳球及射門動作。</w:t>
            </w:r>
          </w:p>
        </w:tc>
        <w:tc>
          <w:tcPr>
            <w:tcW w:w="587" w:type="pct"/>
          </w:tcPr>
          <w:p w14:paraId="4E29B38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1.能正確做出指定的足球傳球動作要領。</w:t>
            </w:r>
          </w:p>
          <w:p w14:paraId="30DA2DB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2.能認真參與活動。</w:t>
            </w:r>
          </w:p>
        </w:tc>
        <w:tc>
          <w:tcPr>
            <w:tcW w:w="199" w:type="pct"/>
            <w:vAlign w:val="center"/>
          </w:tcPr>
          <w:p w14:paraId="3D19C616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20D121B2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12066C21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●平坦安全的場地、一面牆、哨子、圓錐、標誌盤、播放設備。</w:t>
            </w:r>
          </w:p>
        </w:tc>
        <w:tc>
          <w:tcPr>
            <w:tcW w:w="305" w:type="pct"/>
          </w:tcPr>
          <w:p w14:paraId="1B6EE5E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</w:tcPr>
          <w:p w14:paraId="0875FC4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315BD5D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E4 認識身體界限與尊重他人的身體自主權。</w:t>
            </w:r>
          </w:p>
          <w:p w14:paraId="2B2816E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E5 認識性騷擾、性侵害、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性霸凌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的概念及其求助管道。</w:t>
            </w:r>
          </w:p>
          <w:p w14:paraId="3C02E49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56097FA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人E1 認識人權是與生俱有的、普遍的、不容剝奪的。</w:t>
            </w:r>
          </w:p>
          <w:p w14:paraId="457305F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68B93FA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E2 自尊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尊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人與自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愛愛人</w:t>
            </w:r>
          </w:p>
          <w:p w14:paraId="25CAEE5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E6 同理分享。</w:t>
            </w:r>
          </w:p>
          <w:p w14:paraId="752633D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559F3D0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E1 探討生活議題，培養思考的適當情意與態度。</w:t>
            </w:r>
          </w:p>
          <w:p w14:paraId="58F44C4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E2 理解人的身體與心理面向。</w:t>
            </w:r>
          </w:p>
        </w:tc>
      </w:tr>
      <w:tr w:rsidR="000A7BEC" w:rsidRPr="009A6662" w14:paraId="77728659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4A79DF88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14:paraId="4081488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14:paraId="3AC796D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14:paraId="15F29A5D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14:paraId="1718969D" w14:textId="77777777" w:rsidR="000A7BEC" w:rsidRPr="009A6662" w:rsidRDefault="000A7BEC" w:rsidP="00EF1CFC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9A6662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9A6662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9A6662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9A6662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14:paraId="2556BAB0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  <w:vAlign w:val="center"/>
          </w:tcPr>
          <w:p w14:paraId="0B44A784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63DB218F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  <w:p w14:paraId="68A3440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5A760C5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二.人生製造公司</w:t>
            </w:r>
          </w:p>
        </w:tc>
        <w:tc>
          <w:tcPr>
            <w:tcW w:w="371" w:type="pct"/>
          </w:tcPr>
          <w:p w14:paraId="7DC48E9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</w:tc>
        <w:tc>
          <w:tcPr>
            <w:tcW w:w="559" w:type="pct"/>
          </w:tcPr>
          <w:p w14:paraId="789E418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1a-III-3 理解促進健康生活的方法、資源與規範。</w:t>
            </w:r>
          </w:p>
          <w:p w14:paraId="6A44541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2b-III-1 認同健康的生活規範、態度與價值觀。</w:t>
            </w:r>
          </w:p>
          <w:p w14:paraId="5A5A1EC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3b-III-3 能於引導下，表現基本的決策與批判技能。</w:t>
            </w:r>
          </w:p>
          <w:p w14:paraId="4E5B121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4a-III-3 主動地表現促進健康的行動。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16D1710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Aa-III-3 面對老化現象與死亡的健康態度。</w:t>
            </w:r>
          </w:p>
        </w:tc>
        <w:tc>
          <w:tcPr>
            <w:tcW w:w="584" w:type="pct"/>
          </w:tcPr>
          <w:p w14:paraId="7BEA7C6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1.能接納自己的成長變化。</w:t>
            </w:r>
          </w:p>
          <w:p w14:paraId="6DB43BB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2.能選擇有益身心健康的具體行動。</w:t>
            </w:r>
          </w:p>
          <w:p w14:paraId="366488E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能體悟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老化現象對生活的不便。</w:t>
            </w:r>
          </w:p>
          <w:p w14:paraId="49E56F5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4.能提倡促進身心健康及生命價值的方法。</w:t>
            </w:r>
          </w:p>
        </w:tc>
        <w:tc>
          <w:tcPr>
            <w:tcW w:w="587" w:type="pct"/>
          </w:tcPr>
          <w:p w14:paraId="01EC6F5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1.了解死亡帶來的影響，學會以正向的態度接受死亡的事實且珍惜生命。</w:t>
            </w:r>
          </w:p>
          <w:p w14:paraId="6678FCB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2.學習悲傷情緒的調適技巧。</w:t>
            </w:r>
          </w:p>
        </w:tc>
        <w:tc>
          <w:tcPr>
            <w:tcW w:w="199" w:type="pct"/>
            <w:vAlign w:val="center"/>
          </w:tcPr>
          <w:p w14:paraId="4A836EE4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2F420815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133CCCA6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●電子書及播放設備、教師準備棉質手套、紙張、耳塞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或耳罩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</w:tc>
        <w:tc>
          <w:tcPr>
            <w:tcW w:w="305" w:type="pct"/>
          </w:tcPr>
          <w:p w14:paraId="1E83A69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</w:tcPr>
          <w:p w14:paraId="3B99CD3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1663585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E4 認識身體界限與尊重他人的身體自主權。</w:t>
            </w:r>
          </w:p>
          <w:p w14:paraId="7C41619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E5 認識性騷擾、性侵害、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性霸凌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的概念及其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求助管道。</w:t>
            </w:r>
          </w:p>
          <w:p w14:paraId="7348CE9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4B2A6BA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人E1 認識人權是與生俱有的、普遍的、不容剝奪的。</w:t>
            </w:r>
          </w:p>
          <w:p w14:paraId="35715FD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59771B2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E2 自尊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尊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人與自愛愛人</w:t>
            </w:r>
          </w:p>
          <w:p w14:paraId="495911F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E6 同理分享。</w:t>
            </w:r>
          </w:p>
          <w:p w14:paraId="7912FB0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68364F7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E1 探討生活議題，培養思考的適當情意與態度。</w:t>
            </w:r>
          </w:p>
          <w:p w14:paraId="0694043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E2 理解人的身體與心理面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向。</w:t>
            </w:r>
          </w:p>
        </w:tc>
      </w:tr>
      <w:tr w:rsidR="000A7BEC" w:rsidRPr="009A6662" w14:paraId="388DBDA0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7F98F26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二十</w:t>
            </w:r>
          </w:p>
          <w:p w14:paraId="29982CD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14:paraId="4DFC07D8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58C5D2F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14:paraId="383B4458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  <w:vAlign w:val="center"/>
          </w:tcPr>
          <w:p w14:paraId="54B9AC0D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720A3E85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  <w:p w14:paraId="0E0D5F51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貳、體育</w:t>
            </w:r>
          </w:p>
        </w:tc>
        <w:tc>
          <w:tcPr>
            <w:tcW w:w="250" w:type="pct"/>
            <w:vAlign w:val="center"/>
          </w:tcPr>
          <w:p w14:paraId="320E689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八.腿上乾坤</w:t>
            </w:r>
          </w:p>
        </w:tc>
        <w:tc>
          <w:tcPr>
            <w:tcW w:w="371" w:type="pct"/>
          </w:tcPr>
          <w:p w14:paraId="6DCF2B3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具備同理他人感受，在體育活動和健康生活中樂於與人互動、公平競爭，並與團隊成員合作，促進身心健康。</w:t>
            </w:r>
          </w:p>
        </w:tc>
        <w:tc>
          <w:tcPr>
            <w:tcW w:w="559" w:type="pct"/>
          </w:tcPr>
          <w:p w14:paraId="3FBAC0D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2c-III-2 表現同理心、正向溝通的團隊精神。</w:t>
            </w:r>
          </w:p>
          <w:p w14:paraId="7A83DCE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3d-III-2 演練比賽中的進攻和防守策略。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2FBF697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Hb-III-1 陣地攻守性球類運動基本動作及基礎戰術。</w:t>
            </w:r>
          </w:p>
        </w:tc>
        <w:tc>
          <w:tcPr>
            <w:tcW w:w="584" w:type="pct"/>
          </w:tcPr>
          <w:p w14:paraId="5D3E776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1.能透過觀摩他人或自己察覺，學習到正確傳球及射門動作。</w:t>
            </w:r>
          </w:p>
          <w:p w14:paraId="4077EE4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2.能認真、積極參與活動，並與同學討論戰術。</w:t>
            </w:r>
          </w:p>
        </w:tc>
        <w:tc>
          <w:tcPr>
            <w:tcW w:w="587" w:type="pct"/>
          </w:tcPr>
          <w:p w14:paraId="53FD12A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1.能正確做出指定的足球傳球及射門動作要領。</w:t>
            </w:r>
          </w:p>
          <w:p w14:paraId="2EC169F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2.能認真參與比賽活動。</w:t>
            </w:r>
          </w:p>
        </w:tc>
        <w:tc>
          <w:tcPr>
            <w:tcW w:w="199" w:type="pct"/>
            <w:vAlign w:val="center"/>
          </w:tcPr>
          <w:p w14:paraId="4D0BAFCE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</w:t>
            </w:r>
          </w:p>
          <w:p w14:paraId="546441B5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(體)</w:t>
            </w:r>
          </w:p>
        </w:tc>
        <w:tc>
          <w:tcPr>
            <w:tcW w:w="427" w:type="pct"/>
          </w:tcPr>
          <w:p w14:paraId="2539AEB9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●平坦安全的場地、圓錐、角旗杆、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角標</w:t>
            </w:r>
            <w:proofErr w:type="gramEnd"/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、哨子、足球、紀錄表、播放設備。</w:t>
            </w:r>
          </w:p>
        </w:tc>
        <w:tc>
          <w:tcPr>
            <w:tcW w:w="305" w:type="pct"/>
          </w:tcPr>
          <w:p w14:paraId="30F0AD4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br/>
              <w:t>態度評量</w:t>
            </w:r>
          </w:p>
        </w:tc>
        <w:tc>
          <w:tcPr>
            <w:tcW w:w="325" w:type="pct"/>
          </w:tcPr>
          <w:p w14:paraId="1C33330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◎性別平等教育</w:t>
            </w:r>
          </w:p>
          <w:p w14:paraId="7338CDD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E4 認識身體界限與尊重他人的身體自主權。</w:t>
            </w:r>
          </w:p>
          <w:p w14:paraId="653E4D9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 E5 認識性騷擾、性侵害、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性霸凌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的概念及其求助管道。</w:t>
            </w:r>
          </w:p>
          <w:p w14:paraId="223427A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45E2CEB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人E1 認識人權是與生俱有的、普遍的、不容剝奪的。</w:t>
            </w:r>
          </w:p>
          <w:p w14:paraId="29205B0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5950151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E2 自尊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尊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人與自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愛愛人</w:t>
            </w:r>
          </w:p>
          <w:p w14:paraId="7047255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 E6 同理分享。</w:t>
            </w:r>
          </w:p>
          <w:p w14:paraId="74708E1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◎生命教育</w:t>
            </w:r>
          </w:p>
          <w:p w14:paraId="1D06E7A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E1 探討生活議題，培養思考的適當情意與態度。</w:t>
            </w:r>
          </w:p>
          <w:p w14:paraId="2CF11A6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生 E2 理解人的身體與心理面向。</w:t>
            </w:r>
          </w:p>
        </w:tc>
      </w:tr>
      <w:tr w:rsidR="000A7BEC" w:rsidRPr="009A6662" w14:paraId="22A68CDC" w14:textId="77777777" w:rsidTr="00EF1CFC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14:paraId="30B07A6B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7D5525CC" w14:textId="77777777" w:rsidR="000A7BEC" w:rsidRPr="009A6662" w:rsidRDefault="000A7BEC" w:rsidP="00EF1CFC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14:paraId="4697F586" w14:textId="77777777" w:rsidR="000A7BEC" w:rsidRPr="009A6662" w:rsidRDefault="000A7BEC" w:rsidP="00EF1CFC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14:paraId="4EB2FD9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14:paraId="43B7FAAD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9A6662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9A6662">
              <w:rPr>
                <w:rFonts w:ascii="標楷體" w:eastAsia="標楷體" w:hAnsi="標楷體" w:hint="eastAsia"/>
                <w:b/>
                <w:sz w:val="16"/>
                <w:szCs w:val="16"/>
              </w:rPr>
              <w:t>120(</w:t>
            </w:r>
            <w:proofErr w:type="gramStart"/>
            <w:r w:rsidRPr="009A6662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  <w:b/>
                <w:sz w:val="16"/>
                <w:szCs w:val="16"/>
              </w:rPr>
              <w:t>)結業式(1530放學)</w:t>
            </w:r>
          </w:p>
          <w:p w14:paraId="041890C0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</w:t>
            </w:r>
            <w:proofErr w:type="gramStart"/>
            <w:r w:rsidRPr="009A6662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  <w:b/>
                <w:sz w:val="16"/>
                <w:szCs w:val="16"/>
              </w:rPr>
              <w:t>)寒假</w:t>
            </w:r>
          </w:p>
        </w:tc>
        <w:tc>
          <w:tcPr>
            <w:tcW w:w="284" w:type="pct"/>
            <w:vAlign w:val="center"/>
          </w:tcPr>
          <w:p w14:paraId="3D75B752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250" w:type="pct"/>
            <w:vAlign w:val="center"/>
          </w:tcPr>
          <w:p w14:paraId="680686A6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三.勇闖飲食島</w:t>
            </w:r>
          </w:p>
        </w:tc>
        <w:tc>
          <w:tcPr>
            <w:tcW w:w="371" w:type="pct"/>
          </w:tcPr>
          <w:p w14:paraId="5D68818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E-A1 具備良好身體活動與健康生活的習慣，以促進身心健全發</w:t>
            </w:r>
          </w:p>
          <w:p w14:paraId="0D3E994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展，並認識個人特質，發展運動與保健的潛能。</w:t>
            </w:r>
          </w:p>
          <w:p w14:paraId="358ADBD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E-C3 具備理解與關心本土、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國際體育與健康議題的素養，並認</w:t>
            </w:r>
          </w:p>
          <w:p w14:paraId="2B21611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識及包容文化的多元性。</w:t>
            </w:r>
          </w:p>
        </w:tc>
        <w:tc>
          <w:tcPr>
            <w:tcW w:w="559" w:type="pct"/>
          </w:tcPr>
          <w:p w14:paraId="3A9569F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1a-III-2 描述生活行為對個人與群體健康的影響。</w:t>
            </w:r>
          </w:p>
          <w:p w14:paraId="1110248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2a-III-1 關注健康議題受到個人、家庭、學校與社區等因素的交互作用之影響。</w:t>
            </w:r>
          </w:p>
          <w:p w14:paraId="3356B83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2a-III-2 覺知健康問題所造成的威脅感與嚴重性。</w:t>
            </w:r>
          </w:p>
        </w:tc>
        <w:tc>
          <w:tcPr>
            <w:tcW w:w="568" w:type="pct"/>
            <w:tcBorders>
              <w:top w:val="single" w:sz="4" w:space="0" w:color="auto"/>
              <w:bottom w:val="single" w:sz="4" w:space="0" w:color="auto"/>
            </w:tcBorders>
          </w:tcPr>
          <w:p w14:paraId="20E6206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Ea-III-2 兒童及青少年飲食問題與健康影響。</w:t>
            </w:r>
          </w:p>
        </w:tc>
        <w:tc>
          <w:tcPr>
            <w:tcW w:w="584" w:type="pct"/>
          </w:tcPr>
          <w:p w14:paraId="3774C92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1.能理解生活習慣之選擇與青少年飲食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不均的態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樣相關性</w:t>
            </w:r>
          </w:p>
          <w:p w14:paraId="1655EBE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2.能察知青少年飲食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不均的態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樣對健康的影響。</w:t>
            </w:r>
          </w:p>
        </w:tc>
        <w:tc>
          <w:tcPr>
            <w:tcW w:w="587" w:type="pct"/>
          </w:tcPr>
          <w:p w14:paraId="7947FE1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1.能理解飲食習慣與健康之間的相關性。</w:t>
            </w:r>
          </w:p>
          <w:p w14:paraId="59EBBE4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2.認識不良的飲食習慣造成的疾病樣態。</w:t>
            </w:r>
          </w:p>
        </w:tc>
        <w:tc>
          <w:tcPr>
            <w:tcW w:w="199" w:type="pct"/>
            <w:vAlign w:val="center"/>
          </w:tcPr>
          <w:p w14:paraId="43EE8DDE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31C557B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7" w:type="pct"/>
          </w:tcPr>
          <w:p w14:paraId="7AC2C7B1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305" w:type="pct"/>
          </w:tcPr>
          <w:p w14:paraId="1D73C4B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25" w:type="pct"/>
            <w:vAlign w:val="center"/>
          </w:tcPr>
          <w:p w14:paraId="7D4D89A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</w:tr>
    </w:tbl>
    <w:p w14:paraId="6A768898" w14:textId="77777777" w:rsidR="000A7BEC" w:rsidRPr="009A6662" w:rsidRDefault="000A7BEC" w:rsidP="000A7BEC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14:paraId="606323A8" w14:textId="77777777" w:rsidR="000A7BEC" w:rsidRPr="009A6662" w:rsidRDefault="000A7BEC" w:rsidP="000A7BEC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9A6662">
        <w:rPr>
          <w:rFonts w:ascii="標楷體" w:eastAsia="標楷體" w:hAnsi="標楷體"/>
          <w:kern w:val="2"/>
        </w:rPr>
        <w:br w:type="page"/>
      </w:r>
      <w:r w:rsidRPr="009A6662"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Pr="009A6662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115學年度</w:t>
      </w:r>
      <w:r w:rsidRPr="009A6662">
        <w:rPr>
          <w:rFonts w:ascii="標楷體" w:eastAsia="標楷體" w:hAnsi="標楷體" w:hint="eastAsia"/>
          <w:kern w:val="2"/>
          <w:sz w:val="28"/>
          <w:szCs w:val="28"/>
        </w:rPr>
        <w:t>六</w:t>
      </w:r>
      <w:proofErr w:type="gramStart"/>
      <w:r w:rsidRPr="009A6662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年級健體</w:t>
      </w:r>
      <w:r w:rsidRPr="009A6662">
        <w:rPr>
          <w:rFonts w:ascii="標楷體" w:eastAsia="標楷體" w:hAnsi="標楷體" w:cs="標楷體" w:hint="eastAsia"/>
          <w:color w:val="00B050"/>
          <w:sz w:val="32"/>
          <w:szCs w:val="32"/>
        </w:rPr>
        <w:t>領域</w:t>
      </w:r>
      <w:proofErr w:type="gramEnd"/>
      <w:r w:rsidRPr="009A6662">
        <w:rPr>
          <w:rFonts w:ascii="標楷體" w:eastAsia="標楷體" w:hAnsi="標楷體" w:hint="eastAsia"/>
          <w:b/>
          <w:kern w:val="2"/>
          <w:sz w:val="28"/>
          <w:szCs w:val="28"/>
        </w:rPr>
        <w:t>下</w:t>
      </w:r>
      <w:r w:rsidRPr="009A6662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0A7BEC" w:rsidRPr="009A6662" w14:paraId="4FC743B1" w14:textId="77777777" w:rsidTr="00EF1CFC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14:paraId="565BC836" w14:textId="77777777" w:rsidR="000A7BEC" w:rsidRPr="009A6662" w:rsidRDefault="000A7BEC" w:rsidP="00EF1CFC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</w:t>
            </w:r>
            <w:proofErr w:type="gramEnd"/>
            <w:r w:rsidRPr="009A6662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別</w:t>
            </w:r>
          </w:p>
          <w:p w14:paraId="1A1C93D7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14:paraId="556058E0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6C3E64EF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14:paraId="30B323AE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14:paraId="636C919E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核心</w:t>
            </w:r>
            <w:r w:rsidRPr="009A6662"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  <w:br/>
            </w: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1B3835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14:paraId="4A4832FA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  <w:t>教學</w:t>
            </w:r>
          </w:p>
          <w:p w14:paraId="4ED885F9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  <w:t>目</w:t>
            </w: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14:paraId="63988389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14:paraId="6CFB160E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14:paraId="7789F784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w w:val="9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14:paraId="02E97A78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14:paraId="520BF647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14:paraId="2FF3F3D6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評量</w:t>
            </w:r>
            <w:r w:rsidRPr="009A6662"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  <w:br/>
            </w: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14:paraId="3CDE34C1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14:paraId="339AAC0D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0A7BEC" w:rsidRPr="009A6662" w14:paraId="5BD1CFCB" w14:textId="77777777" w:rsidTr="00EF1CFC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14:paraId="2A7CB664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14:paraId="0D6DF30C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4E11C93B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1B61CD47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20CE567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3C95445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2DB2A938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A128E21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14:paraId="74E35815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50B72480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D001A8B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14:paraId="28070A62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31261ACF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DDF3C6F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14:paraId="181E41DF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20"/>
              </w:rPr>
            </w:pPr>
          </w:p>
        </w:tc>
      </w:tr>
      <w:tr w:rsidR="000A7BEC" w:rsidRPr="009A6662" w14:paraId="0B4B87A4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1B1D790A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14:paraId="54B9236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14:paraId="5D8F73FD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361A7BF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0213</w:t>
            </w:r>
          </w:p>
        </w:tc>
        <w:tc>
          <w:tcPr>
            <w:tcW w:w="211" w:type="pct"/>
            <w:vAlign w:val="center"/>
          </w:tcPr>
          <w:p w14:paraId="346D2760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14:paraId="5A8C514F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</w:tcPr>
          <w:p w14:paraId="54182FD2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壹、健康</w:t>
            </w:r>
          </w:p>
        </w:tc>
        <w:tc>
          <w:tcPr>
            <w:tcW w:w="170" w:type="pct"/>
          </w:tcPr>
          <w:p w14:paraId="3EEF6940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321" w:type="pct"/>
          </w:tcPr>
          <w:p w14:paraId="01A58D8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具備良好身體活動與健康生活的習慣，以促進身心健全發展，並認識個人特質，發展運動與保健的潛能。</w:t>
            </w:r>
          </w:p>
        </w:tc>
        <w:tc>
          <w:tcPr>
            <w:tcW w:w="765" w:type="pct"/>
          </w:tcPr>
          <w:p w14:paraId="473410C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1a-III-1 認識生理、心理與社會各層面健康的概念。</w:t>
            </w:r>
          </w:p>
        </w:tc>
        <w:tc>
          <w:tcPr>
            <w:tcW w:w="576" w:type="pct"/>
          </w:tcPr>
          <w:p w14:paraId="3374386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壹、健康</w:t>
            </w:r>
          </w:p>
        </w:tc>
        <w:tc>
          <w:tcPr>
            <w:tcW w:w="575" w:type="pct"/>
          </w:tcPr>
          <w:p w14:paraId="0CA4766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578" w:type="pct"/>
          </w:tcPr>
          <w:p w14:paraId="1C5EFCA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具備良好身體活動與健康生活的習慣，以促進身心健全發展，並認識個人特質，發展運動與保健的潛能。</w:t>
            </w:r>
          </w:p>
        </w:tc>
        <w:tc>
          <w:tcPr>
            <w:tcW w:w="196" w:type="pct"/>
          </w:tcPr>
          <w:p w14:paraId="030E4A3D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1a-III-1 認識生理、心理與社會各層面健康的概念。</w:t>
            </w:r>
          </w:p>
        </w:tc>
        <w:tc>
          <w:tcPr>
            <w:tcW w:w="421" w:type="pct"/>
          </w:tcPr>
          <w:p w14:paraId="5642BDE8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壹、健康</w:t>
            </w:r>
          </w:p>
        </w:tc>
        <w:tc>
          <w:tcPr>
            <w:tcW w:w="406" w:type="pct"/>
          </w:tcPr>
          <w:p w14:paraId="597C4C8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336" w:type="pct"/>
          </w:tcPr>
          <w:p w14:paraId="10904FA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具備良好身體活動與健康生活的習慣，以促進身心健全發展，並認識個人特質，發展運動與保健的潛能。</w:t>
            </w:r>
          </w:p>
        </w:tc>
      </w:tr>
      <w:tr w:rsidR="000A7BEC" w:rsidRPr="009A6662" w14:paraId="4DD498BB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6B9F623C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二</w:t>
            </w:r>
          </w:p>
          <w:p w14:paraId="5C8898D2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14:paraId="7F5BA86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A58316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14:paraId="246C79C4" w14:textId="77777777" w:rsidR="000A7BEC" w:rsidRPr="009A6662" w:rsidRDefault="000A7BEC" w:rsidP="00EF1CFC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14:paraId="708807FA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</w:tcPr>
          <w:p w14:paraId="2DA6EF5E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壹、健康</w:t>
            </w:r>
          </w:p>
        </w:tc>
        <w:tc>
          <w:tcPr>
            <w:tcW w:w="170" w:type="pct"/>
          </w:tcPr>
          <w:p w14:paraId="7839B233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321" w:type="pct"/>
          </w:tcPr>
          <w:p w14:paraId="5876528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具備良好身體活動與健康生活的習慣，以促進身心健</w:t>
            </w:r>
            <w:r w:rsidRPr="009A6662">
              <w:rPr>
                <w:rFonts w:ascii="標楷體" w:eastAsia="標楷體" w:hAnsi="標楷體" w:hint="eastAsia"/>
              </w:rPr>
              <w:lastRenderedPageBreak/>
              <w:t>全發展，並認識個人特質，發展運動與保健的潛能。</w:t>
            </w:r>
          </w:p>
        </w:tc>
        <w:tc>
          <w:tcPr>
            <w:tcW w:w="765" w:type="pct"/>
          </w:tcPr>
          <w:p w14:paraId="4E49C72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lastRenderedPageBreak/>
              <w:t>3b-III-1 獨立演練大部份的自我調適技能。</w:t>
            </w:r>
          </w:p>
        </w:tc>
        <w:tc>
          <w:tcPr>
            <w:tcW w:w="576" w:type="pct"/>
          </w:tcPr>
          <w:p w14:paraId="7F6A44D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壹、健康</w:t>
            </w:r>
          </w:p>
        </w:tc>
        <w:tc>
          <w:tcPr>
            <w:tcW w:w="575" w:type="pct"/>
          </w:tcPr>
          <w:p w14:paraId="2AE0AB6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578" w:type="pct"/>
          </w:tcPr>
          <w:p w14:paraId="081B5AA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具備良好身體活動與健康生活的習慣，以促進身心健全發展，並認識個人特質，發展運動與保健的潛能。</w:t>
            </w:r>
          </w:p>
        </w:tc>
        <w:tc>
          <w:tcPr>
            <w:tcW w:w="196" w:type="pct"/>
          </w:tcPr>
          <w:p w14:paraId="1C720EF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3b-III-1 獨立演練大部份的自我</w:t>
            </w:r>
            <w:r w:rsidRPr="009A6662">
              <w:rPr>
                <w:rFonts w:ascii="標楷體" w:eastAsia="標楷體" w:hAnsi="標楷體" w:hint="eastAsia"/>
              </w:rPr>
              <w:lastRenderedPageBreak/>
              <w:t>調適技能。</w:t>
            </w:r>
          </w:p>
        </w:tc>
        <w:tc>
          <w:tcPr>
            <w:tcW w:w="421" w:type="pct"/>
          </w:tcPr>
          <w:p w14:paraId="5EB4E016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lastRenderedPageBreak/>
              <w:t>壹、健康</w:t>
            </w:r>
          </w:p>
        </w:tc>
        <w:tc>
          <w:tcPr>
            <w:tcW w:w="406" w:type="pct"/>
          </w:tcPr>
          <w:p w14:paraId="5C059B5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336" w:type="pct"/>
          </w:tcPr>
          <w:p w14:paraId="5E2508E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具備良好身體活動與健康生活的習慣，以促進身心健全發</w:t>
            </w:r>
            <w:r w:rsidRPr="009A6662">
              <w:rPr>
                <w:rFonts w:ascii="標楷體" w:eastAsia="標楷體" w:hAnsi="標楷體" w:hint="eastAsia"/>
              </w:rPr>
              <w:lastRenderedPageBreak/>
              <w:t>展，並認識個人特質，發展運動與保健的潛能。</w:t>
            </w:r>
          </w:p>
        </w:tc>
      </w:tr>
      <w:tr w:rsidR="000A7BEC" w:rsidRPr="009A6662" w14:paraId="780D3F73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6FF42AF4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  <w:proofErr w:type="gramEnd"/>
          </w:p>
          <w:p w14:paraId="0520B77F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14:paraId="532C497E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650C561D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14:paraId="25509398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14:paraId="1F3AE7C4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9A6662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14:paraId="31DA10DD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</w:tcPr>
          <w:p w14:paraId="15C5ACC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壹、健康</w:t>
            </w:r>
          </w:p>
        </w:tc>
        <w:tc>
          <w:tcPr>
            <w:tcW w:w="170" w:type="pct"/>
          </w:tcPr>
          <w:p w14:paraId="5B821480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321" w:type="pct"/>
          </w:tcPr>
          <w:p w14:paraId="285953E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具備良好身體活動與健康生活的習慣，以促進身心健全發展，並認識個人特質，發展運動與保健的潛能。</w:t>
            </w:r>
          </w:p>
        </w:tc>
        <w:tc>
          <w:tcPr>
            <w:tcW w:w="765" w:type="pct"/>
          </w:tcPr>
          <w:p w14:paraId="05F4CA3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1a-III-1 認識生理、心理與社會各層面健康的概念。</w:t>
            </w:r>
          </w:p>
        </w:tc>
        <w:tc>
          <w:tcPr>
            <w:tcW w:w="576" w:type="pct"/>
          </w:tcPr>
          <w:p w14:paraId="1AFE7F2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壹、健康</w:t>
            </w:r>
          </w:p>
        </w:tc>
        <w:tc>
          <w:tcPr>
            <w:tcW w:w="575" w:type="pct"/>
          </w:tcPr>
          <w:p w14:paraId="306055C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578" w:type="pct"/>
          </w:tcPr>
          <w:p w14:paraId="7AC79AF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具備良好身體活動與健康生活的習慣，以促進身心健全發展，並認識個人特質，發展運動與保健的潛能。</w:t>
            </w:r>
          </w:p>
        </w:tc>
        <w:tc>
          <w:tcPr>
            <w:tcW w:w="196" w:type="pct"/>
          </w:tcPr>
          <w:p w14:paraId="5691EB1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1a-III-1 認識生理、心理與社會各層面健康的概念。</w:t>
            </w:r>
          </w:p>
        </w:tc>
        <w:tc>
          <w:tcPr>
            <w:tcW w:w="421" w:type="pct"/>
          </w:tcPr>
          <w:p w14:paraId="36F4FC6B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壹、健康</w:t>
            </w:r>
          </w:p>
        </w:tc>
        <w:tc>
          <w:tcPr>
            <w:tcW w:w="406" w:type="pct"/>
          </w:tcPr>
          <w:p w14:paraId="6F8462A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336" w:type="pct"/>
          </w:tcPr>
          <w:p w14:paraId="44C9429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具備良好身體活動與健康生活的習慣，以促進身心健全發展，並認識個人特質，發展運動與保健的潛能。</w:t>
            </w:r>
          </w:p>
        </w:tc>
      </w:tr>
      <w:tr w:rsidR="000A7BEC" w:rsidRPr="009A6662" w14:paraId="081A2B75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2F480462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四</w:t>
            </w:r>
          </w:p>
          <w:p w14:paraId="78DCE2C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14:paraId="4CF457C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4D7B6A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14:paraId="7287AE5C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14:paraId="5A39035F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2.正確用</w:t>
            </w: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藥藝文競賽</w:t>
            </w:r>
          </w:p>
        </w:tc>
        <w:tc>
          <w:tcPr>
            <w:tcW w:w="170" w:type="pct"/>
          </w:tcPr>
          <w:p w14:paraId="58432868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lastRenderedPageBreak/>
              <w:t>壹、健康</w:t>
            </w:r>
          </w:p>
        </w:tc>
        <w:tc>
          <w:tcPr>
            <w:tcW w:w="170" w:type="pct"/>
          </w:tcPr>
          <w:p w14:paraId="2371EFE8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</w:t>
            </w:r>
            <w:r w:rsidRPr="009A6662">
              <w:rPr>
                <w:rFonts w:ascii="標楷體" w:eastAsia="標楷體" w:hAnsi="標楷體" w:hint="eastAsia"/>
              </w:rPr>
              <w:lastRenderedPageBreak/>
              <w:t>我才必有用</w:t>
            </w:r>
          </w:p>
        </w:tc>
        <w:tc>
          <w:tcPr>
            <w:tcW w:w="321" w:type="pct"/>
          </w:tcPr>
          <w:p w14:paraId="650D4DC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lastRenderedPageBreak/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</w:t>
            </w:r>
            <w:r w:rsidRPr="009A6662">
              <w:rPr>
                <w:rFonts w:ascii="標楷體" w:eastAsia="標楷體" w:hAnsi="標楷體" w:hint="eastAsia"/>
              </w:rPr>
              <w:lastRenderedPageBreak/>
              <w:t>良好身體活動與健康生活的習慣，以促進身心健全發展，並認識個人特質，發展運動與保健的潛能。</w:t>
            </w:r>
          </w:p>
        </w:tc>
        <w:tc>
          <w:tcPr>
            <w:tcW w:w="765" w:type="pct"/>
          </w:tcPr>
          <w:p w14:paraId="4A6CC0F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lastRenderedPageBreak/>
              <w:t>1a-III-1 認識生理、心理與社會各層面健康的概念。</w:t>
            </w:r>
          </w:p>
        </w:tc>
        <w:tc>
          <w:tcPr>
            <w:tcW w:w="576" w:type="pct"/>
          </w:tcPr>
          <w:p w14:paraId="493404D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t>壹、健康</w:t>
            </w:r>
          </w:p>
        </w:tc>
        <w:tc>
          <w:tcPr>
            <w:tcW w:w="575" w:type="pct"/>
          </w:tcPr>
          <w:p w14:paraId="6BA9C97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578" w:type="pct"/>
          </w:tcPr>
          <w:p w14:paraId="6BA40BD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具備良好身體活動與健康生</w:t>
            </w:r>
            <w:r w:rsidRPr="009A6662">
              <w:rPr>
                <w:rFonts w:ascii="標楷體" w:eastAsia="標楷體" w:hAnsi="標楷體" w:hint="eastAsia"/>
              </w:rPr>
              <w:lastRenderedPageBreak/>
              <w:t>活的習慣，以促進身心健全發展，並認識個人特質，發展運動與保健的潛能。</w:t>
            </w:r>
          </w:p>
        </w:tc>
        <w:tc>
          <w:tcPr>
            <w:tcW w:w="196" w:type="pct"/>
          </w:tcPr>
          <w:p w14:paraId="0F6716F1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lastRenderedPageBreak/>
              <w:t>1a-III-</w:t>
            </w:r>
            <w:r w:rsidRPr="009A6662">
              <w:rPr>
                <w:rFonts w:ascii="標楷體" w:eastAsia="標楷體" w:hAnsi="標楷體" w:hint="eastAsia"/>
              </w:rPr>
              <w:lastRenderedPageBreak/>
              <w:t>1 認識生理、心理與社會各層面健康的概念。</w:t>
            </w:r>
          </w:p>
        </w:tc>
        <w:tc>
          <w:tcPr>
            <w:tcW w:w="421" w:type="pct"/>
          </w:tcPr>
          <w:p w14:paraId="00E7DB52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</w:rPr>
              <w:lastRenderedPageBreak/>
              <w:t>壹、健康</w:t>
            </w:r>
          </w:p>
        </w:tc>
        <w:tc>
          <w:tcPr>
            <w:tcW w:w="406" w:type="pct"/>
          </w:tcPr>
          <w:p w14:paraId="59D57C0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.天生我才必有用</w:t>
            </w:r>
          </w:p>
        </w:tc>
        <w:tc>
          <w:tcPr>
            <w:tcW w:w="336" w:type="pct"/>
          </w:tcPr>
          <w:p w14:paraId="6E031A7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</w:rPr>
              <w:t>-E-A1 具備良好</w:t>
            </w:r>
            <w:r w:rsidRPr="009A6662">
              <w:rPr>
                <w:rFonts w:ascii="標楷體" w:eastAsia="標楷體" w:hAnsi="標楷體" w:hint="eastAsia"/>
              </w:rPr>
              <w:lastRenderedPageBreak/>
              <w:t>身體活動與健康生活的習慣，以促進身心健全發展，並認識個人特質，發展運動與保健的潛能。</w:t>
            </w:r>
          </w:p>
        </w:tc>
      </w:tr>
      <w:tr w:rsidR="000A7BEC" w:rsidRPr="009A6662" w14:paraId="6323DD4B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6F01E937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14:paraId="375CC84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14:paraId="7D7C622C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7CF2108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14:paraId="5032EAE0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4C696B57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  <w:vAlign w:val="center"/>
          </w:tcPr>
          <w:p w14:paraId="0347CBE4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746590CA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二.解癮密碼</w:t>
            </w:r>
          </w:p>
        </w:tc>
        <w:tc>
          <w:tcPr>
            <w:tcW w:w="321" w:type="pct"/>
          </w:tcPr>
          <w:p w14:paraId="7770809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潛能。</w:t>
            </w:r>
          </w:p>
          <w:p w14:paraId="3202A86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-E-B2 具備應用體育與健康相關科技及資訊的基本素養，並理解各類媒體刊載、報導有關體育與健康內容的意義與影響。</w:t>
            </w:r>
          </w:p>
        </w:tc>
        <w:tc>
          <w:tcPr>
            <w:tcW w:w="765" w:type="pct"/>
          </w:tcPr>
          <w:p w14:paraId="2B0264A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1a-III-3 理解促進健康生活的方法、資源與規範。</w:t>
            </w:r>
          </w:p>
          <w:p w14:paraId="15DB7B1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1b-III-4 了解健康自主管理的原則與方法。</w:t>
            </w:r>
          </w:p>
          <w:p w14:paraId="200CD0F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3b-III-3 能於引導下，表現基本的決策與批判技能。</w:t>
            </w:r>
          </w:p>
          <w:p w14:paraId="26BA018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4a-III-3 主動地表現促進健康的行動。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48DA6C4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Bb-III-3 媒體訊息對青少年吸菸、喝酒行為的影響。</w:t>
            </w:r>
          </w:p>
        </w:tc>
        <w:tc>
          <w:tcPr>
            <w:tcW w:w="575" w:type="pct"/>
          </w:tcPr>
          <w:p w14:paraId="7E794C9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1.能覺察媒體隱含的菸酒訊息及影響。</w:t>
            </w:r>
          </w:p>
          <w:p w14:paraId="0E7B2FE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2.能進行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媒體識讀及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判斷。</w:t>
            </w:r>
          </w:p>
        </w:tc>
        <w:tc>
          <w:tcPr>
            <w:tcW w:w="578" w:type="pct"/>
          </w:tcPr>
          <w:p w14:paraId="26EA0AB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【活動】能覺察媒體隱含的菸酒訊息及影響，並進行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媒體識讀及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判斷。</w:t>
            </w:r>
          </w:p>
        </w:tc>
        <w:tc>
          <w:tcPr>
            <w:tcW w:w="196" w:type="pct"/>
          </w:tcPr>
          <w:p w14:paraId="7BAAA942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5D2C3672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1" w:type="pct"/>
          </w:tcPr>
          <w:p w14:paraId="04319BCB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●電子書及播放設備、教師準備菸酒相關廣告及影音。</w:t>
            </w:r>
          </w:p>
        </w:tc>
        <w:tc>
          <w:tcPr>
            <w:tcW w:w="406" w:type="pct"/>
          </w:tcPr>
          <w:p w14:paraId="7E326F3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36" w:type="pct"/>
          </w:tcPr>
          <w:p w14:paraId="6FE0B0B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19E78D4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人E7 認識生活中不公平、不合理、違反規則和健康受到傷害等經驗，並知道如何尋求救助的管道。</w:t>
            </w:r>
          </w:p>
        </w:tc>
      </w:tr>
      <w:tr w:rsidR="000A7BEC" w:rsidRPr="009A6662" w14:paraId="087FD2C6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71ED73CA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六</w:t>
            </w:r>
          </w:p>
          <w:p w14:paraId="3D7FFBA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14:paraId="71E6057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06C913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0321</w:t>
            </w:r>
          </w:p>
        </w:tc>
        <w:tc>
          <w:tcPr>
            <w:tcW w:w="211" w:type="pct"/>
            <w:vAlign w:val="center"/>
          </w:tcPr>
          <w:p w14:paraId="000C4699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14:paraId="71FD1DF7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  <w:vAlign w:val="center"/>
          </w:tcPr>
          <w:p w14:paraId="16738A64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6990D09A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二.解癮密碼</w:t>
            </w:r>
          </w:p>
        </w:tc>
        <w:tc>
          <w:tcPr>
            <w:tcW w:w="321" w:type="pct"/>
          </w:tcPr>
          <w:p w14:paraId="739F9F9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健的潛能。</w:t>
            </w:r>
          </w:p>
          <w:p w14:paraId="4DB9BF5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-E-B2 具備應用體育與健康相關科技及資訊的基本素養，並理解各類媒體刊載、報導有關體育與健康內容的意義與影響。</w:t>
            </w:r>
          </w:p>
        </w:tc>
        <w:tc>
          <w:tcPr>
            <w:tcW w:w="765" w:type="pct"/>
          </w:tcPr>
          <w:p w14:paraId="69EF417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1a-III-3 理解促進健康生活的方法、資源與規範。</w:t>
            </w:r>
          </w:p>
          <w:p w14:paraId="1AAEE3D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1b-III-4 了解健康自主管理的原則與方法。</w:t>
            </w:r>
          </w:p>
          <w:p w14:paraId="4267B41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3b-III-3 能於引導下，表現基本的決策與批判技能。</w:t>
            </w:r>
          </w:p>
          <w:p w14:paraId="1F75331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4a-III-3 主動地表現促進健康的行動。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6E35FDE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Bb-III-3 媒體訊息對青少年吸菸、喝酒行為的影響。</w:t>
            </w:r>
          </w:p>
        </w:tc>
        <w:tc>
          <w:tcPr>
            <w:tcW w:w="575" w:type="pct"/>
          </w:tcPr>
          <w:p w14:paraId="285A6D1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1.能了解電子煙對身體的影響。</w:t>
            </w:r>
          </w:p>
          <w:p w14:paraId="30190ED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2.能進行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媒體識讀及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判斷。</w:t>
            </w:r>
          </w:p>
          <w:p w14:paraId="4C59FF2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3.能具備破除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健康迷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思的技能。</w:t>
            </w:r>
          </w:p>
          <w:p w14:paraId="339E60D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4.能覺察媒體隱含的菸酒訊息及影響</w:t>
            </w:r>
          </w:p>
          <w:p w14:paraId="5DF62AF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5.能了解菸酒媒體廣告的規定。</w:t>
            </w:r>
          </w:p>
          <w:p w14:paraId="47DB202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6.能為維護健康採取相對應的行動。</w:t>
            </w:r>
          </w:p>
        </w:tc>
        <w:tc>
          <w:tcPr>
            <w:tcW w:w="578" w:type="pct"/>
          </w:tcPr>
          <w:p w14:paraId="3C6DF4A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【活動1】能覺察媒體隱含的菸酒訊息及影響，並進行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媒體識讀及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判斷。</w:t>
            </w:r>
          </w:p>
          <w:p w14:paraId="61506FA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【活動2】能了解菸酒媒體廣告的規定。</w:t>
            </w:r>
          </w:p>
        </w:tc>
        <w:tc>
          <w:tcPr>
            <w:tcW w:w="196" w:type="pct"/>
          </w:tcPr>
          <w:p w14:paraId="65D76B12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14338DD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1" w:type="pct"/>
          </w:tcPr>
          <w:p w14:paraId="18D57E6C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●電子書及播放設備、教師準備電子煙廣告或影音、各類菸酒廣告標語。</w:t>
            </w:r>
          </w:p>
        </w:tc>
        <w:tc>
          <w:tcPr>
            <w:tcW w:w="406" w:type="pct"/>
          </w:tcPr>
          <w:p w14:paraId="515FBEB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36" w:type="pct"/>
          </w:tcPr>
          <w:p w14:paraId="612539C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6C25FDA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人E7 認識生活中不公平、不合理、違反規則和健康受到傷害等經驗，並知道如何尋求救助的管道。</w:t>
            </w:r>
          </w:p>
        </w:tc>
      </w:tr>
      <w:tr w:rsidR="000A7BEC" w:rsidRPr="009A6662" w14:paraId="11AC715A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2AC59BEC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七</w:t>
            </w:r>
          </w:p>
          <w:p w14:paraId="79FB63B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14:paraId="3C2DE33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4772663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14:paraId="0AC7E60F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  <w:vAlign w:val="center"/>
          </w:tcPr>
          <w:p w14:paraId="31D18905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4E8247CD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77096C25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3F86BE21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二.解癮密碼</w:t>
            </w:r>
          </w:p>
        </w:tc>
        <w:tc>
          <w:tcPr>
            <w:tcW w:w="321" w:type="pct"/>
          </w:tcPr>
          <w:p w14:paraId="2F38C70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與保健的潛能。</w:t>
            </w:r>
          </w:p>
          <w:p w14:paraId="3038965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-E-B2 具備應用體育與健康相關科技及資訊的基本素養，並理解各類媒體刊載、報導有關體育與健康內容的意義與影響。</w:t>
            </w:r>
          </w:p>
        </w:tc>
        <w:tc>
          <w:tcPr>
            <w:tcW w:w="765" w:type="pct"/>
          </w:tcPr>
          <w:p w14:paraId="05EB401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2a-III-1 關注健康議題受到個人、家庭、學校與社區等因素的交互作用之影響。</w:t>
            </w:r>
          </w:p>
          <w:p w14:paraId="2D05D78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2a-III-2 覺知健康問題所造成的威脅感與嚴重性。</w:t>
            </w:r>
          </w:p>
          <w:p w14:paraId="542AC3A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3b-III-2 獨立演練大部分的人際溝通互動技能。</w:t>
            </w:r>
          </w:p>
          <w:p w14:paraId="07A043B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4b-III-3 公開提倡促進健康的信念或行為。</w:t>
            </w:r>
          </w:p>
        </w:tc>
        <w:tc>
          <w:tcPr>
            <w:tcW w:w="576" w:type="pct"/>
            <w:vAlign w:val="center"/>
          </w:tcPr>
          <w:p w14:paraId="2A53AFB5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67888ADE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7C4457D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575" w:type="pct"/>
            <w:vAlign w:val="center"/>
          </w:tcPr>
          <w:p w14:paraId="64EBA4B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二.解癮密碼</w:t>
            </w:r>
          </w:p>
        </w:tc>
        <w:tc>
          <w:tcPr>
            <w:tcW w:w="578" w:type="pct"/>
          </w:tcPr>
          <w:p w14:paraId="3F1B860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具備良好身體活動與健康生活的習慣，以促進身心健全發展，並認識個人特質，發展運動與保健的潛能。</w:t>
            </w:r>
          </w:p>
          <w:p w14:paraId="1DF2A50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-E-B2 具備應用體育與健康相關科技及資訊的基本素養，並理解各類媒體刊載、報導有關體育與健康內容的意義與影響。</w:t>
            </w:r>
          </w:p>
        </w:tc>
        <w:tc>
          <w:tcPr>
            <w:tcW w:w="196" w:type="pct"/>
          </w:tcPr>
          <w:p w14:paraId="00B28EA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2a-III-1 關注健康議題受到個人、家庭、學校與社區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等因素的交互作用之影響。</w:t>
            </w:r>
          </w:p>
          <w:p w14:paraId="5D179FF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2a-III-2 覺知健康問題所造成的威脅感與嚴重性。</w:t>
            </w:r>
          </w:p>
          <w:p w14:paraId="6E5FC36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3b-III-2 獨立演練大部分的人際溝通互動技能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。</w:t>
            </w:r>
          </w:p>
          <w:p w14:paraId="6AD75BF1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4b-III-3 公開提倡促進健康的信念或行為。</w:t>
            </w:r>
          </w:p>
        </w:tc>
        <w:tc>
          <w:tcPr>
            <w:tcW w:w="421" w:type="pct"/>
            <w:vAlign w:val="center"/>
          </w:tcPr>
          <w:p w14:paraId="62EF288E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評量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0BF3C11B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2143E368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406" w:type="pct"/>
            <w:vAlign w:val="center"/>
          </w:tcPr>
          <w:p w14:paraId="4477C1E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二.解癮密碼</w:t>
            </w:r>
          </w:p>
        </w:tc>
        <w:tc>
          <w:tcPr>
            <w:tcW w:w="336" w:type="pct"/>
          </w:tcPr>
          <w:p w14:paraId="4156B2C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具備良好身體活動與健康生活的習慣，以促進身心健全發展，並認識個人特質，發展運動與保健的潛能。</w:t>
            </w:r>
          </w:p>
          <w:p w14:paraId="3616544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-E-B2 具備應用體育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與健康相關科技及資訊的基本素養，並理解各類媒體刊載、報導有關體育與健康內容的意義與影響。</w:t>
            </w:r>
          </w:p>
        </w:tc>
      </w:tr>
      <w:tr w:rsidR="000A7BEC" w:rsidRPr="009A6662" w14:paraId="7B9F67F0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1F8554B3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14:paraId="590F2A0C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14:paraId="35CCF21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2702D22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14:paraId="74801D7B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14:paraId="71F7F75C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14:paraId="50D9720B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  <w:vAlign w:val="center"/>
          </w:tcPr>
          <w:p w14:paraId="40F8DFF2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26B4197D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二.解癮密碼</w:t>
            </w:r>
          </w:p>
        </w:tc>
        <w:tc>
          <w:tcPr>
            <w:tcW w:w="321" w:type="pct"/>
          </w:tcPr>
          <w:p w14:paraId="66428A5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具備良好身體活動與健康生活的習慣，以促進身心健全發展，並認識個人特質，發展運動與保健的潛能。</w:t>
            </w:r>
          </w:p>
          <w:p w14:paraId="21C1A20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-E-B2 具備應用體育與健康相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關科技及資訊的基本素養，並理解各類媒體刊載、報導有關體育與健康內容的意義與影響。</w:t>
            </w:r>
          </w:p>
        </w:tc>
        <w:tc>
          <w:tcPr>
            <w:tcW w:w="765" w:type="pct"/>
          </w:tcPr>
          <w:p w14:paraId="1C7143B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2a-III-1 關注健康議題受到個人、家庭、學校與社區等因素的交互作用之影響。</w:t>
            </w:r>
          </w:p>
          <w:p w14:paraId="403F187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2a-III-2 覺知健康問題所造成的威脅感與嚴重性。</w:t>
            </w:r>
          </w:p>
          <w:p w14:paraId="4F9AA9C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3b-III-2 獨立演練大部分的人際溝通互動技能。</w:t>
            </w:r>
          </w:p>
          <w:p w14:paraId="7B6F3C1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4b-III-3 公開提倡促進健康的信念或行為。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7561E6B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Bb-III-2 成癮性物質的特性及其危害。</w:t>
            </w:r>
          </w:p>
          <w:p w14:paraId="47DC237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Bb-III-4 拒絕成癮物質的健康行動策略。</w:t>
            </w:r>
          </w:p>
        </w:tc>
        <w:tc>
          <w:tcPr>
            <w:tcW w:w="575" w:type="pct"/>
          </w:tcPr>
          <w:p w14:paraId="634A50B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1.能了解成癮性物質的治療方式。</w:t>
            </w:r>
          </w:p>
          <w:p w14:paraId="35087D2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2.能覺察面對成癮性物質時，自我省思的歷程。</w:t>
            </w:r>
          </w:p>
          <w:p w14:paraId="21B67C9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3.能對成癮行為提出具體改善建議。</w:t>
            </w:r>
          </w:p>
          <w:p w14:paraId="70D5850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4.能演練拒絕成癮性物質的健康行動策略，展現拒絕成癮性物質的決心及技能。</w:t>
            </w:r>
          </w:p>
        </w:tc>
        <w:tc>
          <w:tcPr>
            <w:tcW w:w="578" w:type="pct"/>
          </w:tcPr>
          <w:p w14:paraId="4A5CC91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【活動】能學會拒絕成癮性物質的技能，並在生活中展現具體行動。</w:t>
            </w:r>
          </w:p>
        </w:tc>
        <w:tc>
          <w:tcPr>
            <w:tcW w:w="196" w:type="pct"/>
          </w:tcPr>
          <w:p w14:paraId="649B3AB7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322863A3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1" w:type="pct"/>
          </w:tcPr>
          <w:p w14:paraId="52831FEF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●電子書及播放設備、教師準備成癮患者相關影片。</w:t>
            </w:r>
          </w:p>
        </w:tc>
        <w:tc>
          <w:tcPr>
            <w:tcW w:w="406" w:type="pct"/>
          </w:tcPr>
          <w:p w14:paraId="0B6CE4C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36" w:type="pct"/>
          </w:tcPr>
          <w:p w14:paraId="6B9053D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1AEC705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人E7 認識生活中不公平、不合理、違反規則和健康受到傷害等經驗，並知道如何尋求救助的管道。</w:t>
            </w:r>
          </w:p>
        </w:tc>
      </w:tr>
      <w:tr w:rsidR="000A7BEC" w:rsidRPr="009A6662" w14:paraId="3399C0A4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2D635F52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九</w:t>
            </w:r>
          </w:p>
          <w:p w14:paraId="584C8D7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14:paraId="0BDB6B9E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BBC430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14:paraId="0064009F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  <w:vAlign w:val="center"/>
          </w:tcPr>
          <w:p w14:paraId="1778732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02E6A37F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二.解癮密碼</w:t>
            </w:r>
          </w:p>
        </w:tc>
        <w:tc>
          <w:tcPr>
            <w:tcW w:w="321" w:type="pct"/>
          </w:tcPr>
          <w:p w14:paraId="651AF870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-E-A1 具備良好身體活動與健康生活的習慣，以促進身心健全發展，並認識個人特質，發展運動與保健的潛能。</w:t>
            </w:r>
          </w:p>
          <w:p w14:paraId="56B9C0A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-E-B2 具備應用體育與健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康相關科技及資訊的基本素養，並理解各類媒體刊載、報導有關體育與健康內容的意義與影響。</w:t>
            </w:r>
          </w:p>
        </w:tc>
        <w:tc>
          <w:tcPr>
            <w:tcW w:w="765" w:type="pct"/>
          </w:tcPr>
          <w:p w14:paraId="2F20B32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2a-III-1 關注健康議題受到個人、家庭、學校與社區等因素的交互作用之影響。</w:t>
            </w:r>
          </w:p>
          <w:p w14:paraId="14862CB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2a-III-2 覺知健康問題所造成的威脅感與嚴重性。</w:t>
            </w:r>
          </w:p>
          <w:p w14:paraId="7A6D8BB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3b-III-2 獨立演練大部分的人際溝通互動技能。</w:t>
            </w:r>
          </w:p>
          <w:p w14:paraId="5795F0A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4b-III-3 公開提倡促進健康的信念或行為。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2E3D21C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Bb-III-2 成癮性物質的特性及其危害。</w:t>
            </w:r>
          </w:p>
          <w:p w14:paraId="7A45F8E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Bb-III-4 拒絕成癮物質的健康行動策略。</w:t>
            </w:r>
          </w:p>
        </w:tc>
        <w:tc>
          <w:tcPr>
            <w:tcW w:w="575" w:type="pct"/>
          </w:tcPr>
          <w:p w14:paraId="696BA54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了解拒癮行動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受到個人、家庭、學校與社區等因素的交互作用之影響。</w:t>
            </w:r>
          </w:p>
          <w:p w14:paraId="61B0F83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2.能公開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提倡拒癮的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信念或行為。</w:t>
            </w:r>
          </w:p>
          <w:p w14:paraId="5D2EA11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3.能覺察媒體隱含的菸酒訊息及影響</w:t>
            </w:r>
          </w:p>
          <w:p w14:paraId="60E6735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4.能對成癮行為提出具體改善建議。</w:t>
            </w:r>
          </w:p>
          <w:p w14:paraId="03E3290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5.能公開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提倡拒癮的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信念或行為。</w:t>
            </w:r>
          </w:p>
        </w:tc>
        <w:tc>
          <w:tcPr>
            <w:tcW w:w="578" w:type="pct"/>
          </w:tcPr>
          <w:p w14:paraId="3CAA686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【活動】能學會拒絕成癮性物質的技能，並在生活中展現具體行動。</w:t>
            </w:r>
          </w:p>
        </w:tc>
        <w:tc>
          <w:tcPr>
            <w:tcW w:w="196" w:type="pct"/>
          </w:tcPr>
          <w:p w14:paraId="70753134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5AED91A6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1" w:type="pct"/>
          </w:tcPr>
          <w:p w14:paraId="66F96D96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406" w:type="pct"/>
          </w:tcPr>
          <w:p w14:paraId="09EDFCF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36" w:type="pct"/>
          </w:tcPr>
          <w:p w14:paraId="0A0F6C8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CC318C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人E7 認識生活中不公平、不合理、違反規則和健康受到傷害等經驗，並知道如何尋求救助的管道。</w:t>
            </w:r>
          </w:p>
        </w:tc>
      </w:tr>
      <w:tr w:rsidR="000A7BEC" w:rsidRPr="009A6662" w14:paraId="0627FBD9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2C801837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十</w:t>
            </w:r>
          </w:p>
          <w:p w14:paraId="492DB824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14:paraId="79FE25D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5FE0D4F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14:paraId="1E515AB4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14:paraId="32117E6A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</w:p>
        </w:tc>
        <w:tc>
          <w:tcPr>
            <w:tcW w:w="170" w:type="pct"/>
            <w:vAlign w:val="center"/>
          </w:tcPr>
          <w:p w14:paraId="642B65DF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6FF01325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三.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健康新攻略</w:t>
            </w:r>
            <w:proofErr w:type="gramEnd"/>
          </w:p>
        </w:tc>
        <w:tc>
          <w:tcPr>
            <w:tcW w:w="321" w:type="pct"/>
          </w:tcPr>
          <w:p w14:paraId="681B6B4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</w:tc>
        <w:tc>
          <w:tcPr>
            <w:tcW w:w="765" w:type="pct"/>
          </w:tcPr>
          <w:p w14:paraId="7EF0425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622EB80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1b-III-4 了解健康自主管理的原則與方法。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355616D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Fb-III-2 臺灣地區常見傳染病預防與自我照顧方法。</w:t>
            </w:r>
          </w:p>
          <w:p w14:paraId="42B7287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Fb-III-3 預防性健康自我照護的意義與重要性。</w:t>
            </w:r>
          </w:p>
        </w:tc>
        <w:tc>
          <w:tcPr>
            <w:tcW w:w="575" w:type="pct"/>
          </w:tcPr>
          <w:p w14:paraId="07977E4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1.能了解「病原體」透過不同的「傳染途徑」傳播給「容易被感染的人」，就可能會導致傳染病盛行。</w:t>
            </w:r>
          </w:p>
          <w:p w14:paraId="59D4FE2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2.能認識傳染病的常見病原體。</w:t>
            </w:r>
          </w:p>
        </w:tc>
        <w:tc>
          <w:tcPr>
            <w:tcW w:w="578" w:type="pct"/>
          </w:tcPr>
          <w:p w14:paraId="5B260DA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【活動】藉由新聞媒體的報導情境，了解「病原體」能透過不同的「傳染途徑」傳播給「容易被感染的人」，導致傳染病盛行。</w:t>
            </w:r>
          </w:p>
        </w:tc>
        <w:tc>
          <w:tcPr>
            <w:tcW w:w="196" w:type="pct"/>
          </w:tcPr>
          <w:p w14:paraId="5DE5CAEE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53A6E673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1" w:type="pct"/>
          </w:tcPr>
          <w:p w14:paraId="44E3A963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406" w:type="pct"/>
          </w:tcPr>
          <w:p w14:paraId="6CE60C1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36" w:type="pct"/>
          </w:tcPr>
          <w:p w14:paraId="506B838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47A0FD7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品E1 良好生活習慣與德行。</w:t>
            </w:r>
          </w:p>
        </w:tc>
      </w:tr>
      <w:tr w:rsidR="000A7BEC" w:rsidRPr="009A6662" w14:paraId="39F7AFE3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46F569DB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十一</w:t>
            </w:r>
          </w:p>
          <w:p w14:paraId="4FEACEF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14:paraId="7E130D2E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3BED9F0A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14:paraId="25FB09E4" w14:textId="77777777" w:rsidR="000A7BEC" w:rsidRPr="009A6662" w:rsidRDefault="000A7BEC" w:rsidP="00EF1CFC">
            <w:pPr>
              <w:pStyle w:val="a9"/>
              <w:numPr>
                <w:ilvl w:val="0"/>
                <w:numId w:val="8"/>
              </w:numPr>
              <w:snapToGrid w:val="0"/>
              <w:contextualSpacing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14:paraId="2AB73FB4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0425 運動</w:t>
            </w: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會</w:t>
            </w:r>
          </w:p>
        </w:tc>
        <w:tc>
          <w:tcPr>
            <w:tcW w:w="170" w:type="pct"/>
            <w:vAlign w:val="center"/>
          </w:tcPr>
          <w:p w14:paraId="5313A7FE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壹、健康</w:t>
            </w:r>
          </w:p>
        </w:tc>
        <w:tc>
          <w:tcPr>
            <w:tcW w:w="170" w:type="pct"/>
            <w:vAlign w:val="center"/>
          </w:tcPr>
          <w:p w14:paraId="34209FAE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三.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健康新</w:t>
            </w: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lastRenderedPageBreak/>
              <w:t>攻略</w:t>
            </w:r>
            <w:proofErr w:type="gramEnd"/>
          </w:p>
        </w:tc>
        <w:tc>
          <w:tcPr>
            <w:tcW w:w="321" w:type="pct"/>
          </w:tcPr>
          <w:p w14:paraId="629A98F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活動與健康生活問題的思考能力，並透過體驗與實踐，處理日常生活中運動與健康的問題。</w:t>
            </w:r>
          </w:p>
        </w:tc>
        <w:tc>
          <w:tcPr>
            <w:tcW w:w="765" w:type="pct"/>
          </w:tcPr>
          <w:p w14:paraId="5FEB5C3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1a-III-2 描述生活行為對個人與群體健康的影響。</w:t>
            </w:r>
          </w:p>
          <w:p w14:paraId="633DF9C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1b-III-4 了解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健康自主管理的原則與方法。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5BA3556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Fb-III-2 臺灣地區常見傳染病預防與自我照顧方法。</w:t>
            </w:r>
          </w:p>
          <w:p w14:paraId="241026A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Fb-III-3 預防性健康自我照護的意義與重要性。</w:t>
            </w:r>
          </w:p>
        </w:tc>
        <w:tc>
          <w:tcPr>
            <w:tcW w:w="575" w:type="pct"/>
          </w:tcPr>
          <w:p w14:paraId="1AA7FDD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1.能認識傳染病的傳染途徑及容易被感染的人。</w:t>
            </w:r>
          </w:p>
          <w:p w14:paraId="39C299F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2.能了解對應傳染病傳播因素的預防方法。</w:t>
            </w:r>
          </w:p>
        </w:tc>
        <w:tc>
          <w:tcPr>
            <w:tcW w:w="578" w:type="pct"/>
          </w:tcPr>
          <w:p w14:paraId="7998952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【活動】藉由新聞媒體的報導情境，了解「病原體」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能透過不同的「傳染途徑」傳播給「容易被感染的人」，導致傳染病盛行。</w:t>
            </w:r>
          </w:p>
        </w:tc>
        <w:tc>
          <w:tcPr>
            <w:tcW w:w="196" w:type="pct"/>
          </w:tcPr>
          <w:p w14:paraId="6D9EFADE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lastRenderedPageBreak/>
              <w:t>1</w:t>
            </w:r>
          </w:p>
          <w:p w14:paraId="070B00AD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1" w:type="pct"/>
          </w:tcPr>
          <w:p w14:paraId="4C25A139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406" w:type="pct"/>
          </w:tcPr>
          <w:p w14:paraId="5AA6E04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lastRenderedPageBreak/>
              <w:t>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36" w:type="pct"/>
            <w:vAlign w:val="center"/>
          </w:tcPr>
          <w:p w14:paraId="4EF6ABB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◎品德教育</w:t>
            </w:r>
          </w:p>
          <w:p w14:paraId="6826F7A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品E1 良好生活習慣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與德行</w:t>
            </w:r>
          </w:p>
        </w:tc>
      </w:tr>
      <w:tr w:rsidR="000A7BEC" w:rsidRPr="009A6662" w14:paraId="0117D514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6E2378B8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14:paraId="61DB2234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14:paraId="2EBC0C5E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F33461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14:paraId="6D13E4CC" w14:textId="77777777" w:rsidR="000A7BEC" w:rsidRPr="009A6662" w:rsidRDefault="000A7BEC" w:rsidP="00EF1CFC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14:paraId="2F3D523B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  <w:vAlign w:val="center"/>
          </w:tcPr>
          <w:p w14:paraId="5E887F78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358EF6DC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三.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健康新攻略</w:t>
            </w:r>
            <w:proofErr w:type="gramEnd"/>
          </w:p>
        </w:tc>
        <w:tc>
          <w:tcPr>
            <w:tcW w:w="321" w:type="pct"/>
          </w:tcPr>
          <w:p w14:paraId="48A12EB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</w:tc>
        <w:tc>
          <w:tcPr>
            <w:tcW w:w="765" w:type="pct"/>
          </w:tcPr>
          <w:p w14:paraId="6A89DF52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1b-III-4 了解健康自主管理的原則與方法。</w:t>
            </w:r>
          </w:p>
          <w:p w14:paraId="4649398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2a-III-2 覺知健康問題所造成的威脅感與嚴重性。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02301F9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Fb-III-2 臺灣地區常見傳染病預防與自我照顧方法。</w:t>
            </w:r>
          </w:p>
          <w:p w14:paraId="0B37FAB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Fb-III-3 預防性健康自我照護的意義與重要性。</w:t>
            </w:r>
          </w:p>
        </w:tc>
        <w:tc>
          <w:tcPr>
            <w:tcW w:w="575" w:type="pct"/>
          </w:tcPr>
          <w:p w14:paraId="7D9AB7D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1.能認識臺灣常見的傳染病「水痘」及其感染症狀、傳染途徑、治療方法及預防方式。</w:t>
            </w:r>
          </w:p>
          <w:p w14:paraId="338BB71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2.能了解傳染病對自身健康及生活環境的影響。</w:t>
            </w:r>
          </w:p>
          <w:p w14:paraId="11FCECE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3.能認識臺灣常見的傳染病「病毒性肝炎」及其感染症狀、傳染途徑、治療方法及預防方式。</w:t>
            </w:r>
          </w:p>
        </w:tc>
        <w:tc>
          <w:tcPr>
            <w:tcW w:w="578" w:type="pct"/>
          </w:tcPr>
          <w:p w14:paraId="2F199FE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【活動】認識臺灣常見的傳染病：水痘、病毒性肝炎、結核病、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新冠併發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重症（COVID-19）等，並了解傳染病的感染症狀、傳染途徑、治療方法和預防措施。</w:t>
            </w:r>
          </w:p>
        </w:tc>
        <w:tc>
          <w:tcPr>
            <w:tcW w:w="196" w:type="pct"/>
            <w:vAlign w:val="center"/>
          </w:tcPr>
          <w:p w14:paraId="0517508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421" w:type="pct"/>
            <w:vAlign w:val="center"/>
          </w:tcPr>
          <w:p w14:paraId="6A794A6B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三.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健康新攻略</w:t>
            </w:r>
            <w:proofErr w:type="gramEnd"/>
          </w:p>
        </w:tc>
        <w:tc>
          <w:tcPr>
            <w:tcW w:w="406" w:type="pct"/>
          </w:tcPr>
          <w:p w14:paraId="4A28E2F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</w:tc>
        <w:tc>
          <w:tcPr>
            <w:tcW w:w="336" w:type="pct"/>
          </w:tcPr>
          <w:p w14:paraId="1D98978B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1b-III-4 了解健康自主管理的原則與方法。</w:t>
            </w:r>
          </w:p>
          <w:p w14:paraId="01FA799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2a-III-2 覺知健康問題所造成的威脅感與嚴重性。</w:t>
            </w:r>
          </w:p>
        </w:tc>
      </w:tr>
      <w:tr w:rsidR="000A7BEC" w:rsidRPr="009A6662" w14:paraId="0CF653D2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0A56025D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十三</w:t>
            </w:r>
          </w:p>
          <w:p w14:paraId="20A566B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14:paraId="04619B3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2F8CE6F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14:paraId="4B84BAD0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  <w:vAlign w:val="center"/>
          </w:tcPr>
          <w:p w14:paraId="3DFFA2CB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9A6662"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5/2</w:t>
            </w:r>
          </w:p>
          <w:p w14:paraId="1315086F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9A6662"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|</w:t>
            </w:r>
          </w:p>
          <w:p w14:paraId="28F15721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5/8</w:t>
            </w:r>
          </w:p>
        </w:tc>
        <w:tc>
          <w:tcPr>
            <w:tcW w:w="170" w:type="pct"/>
            <w:vAlign w:val="center"/>
          </w:tcPr>
          <w:p w14:paraId="4DA8476F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321" w:type="pct"/>
            <w:vAlign w:val="center"/>
          </w:tcPr>
          <w:p w14:paraId="4BC93AE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三.</w:t>
            </w:r>
            <w:proofErr w:type="gramStart"/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健康新攻略</w:t>
            </w:r>
            <w:proofErr w:type="gramEnd"/>
          </w:p>
        </w:tc>
        <w:tc>
          <w:tcPr>
            <w:tcW w:w="765" w:type="pct"/>
          </w:tcPr>
          <w:p w14:paraId="01E47D2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處理日常生活中運動與健康的問題。</w:t>
            </w:r>
          </w:p>
        </w:tc>
        <w:tc>
          <w:tcPr>
            <w:tcW w:w="576" w:type="pct"/>
          </w:tcPr>
          <w:p w14:paraId="35A198C8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1b-III-4 了解健康自主管理的原則與方法。</w:t>
            </w:r>
          </w:p>
          <w:p w14:paraId="136F0E2C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2a-III-2 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覺知健康問題所造成的威脅感與嚴重性。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</w:tcPr>
          <w:p w14:paraId="267F6C7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Fb-III-2 臺灣地區常見傳染病預防與自我照顧方法。</w:t>
            </w:r>
          </w:p>
          <w:p w14:paraId="01714A8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Fb-III-3 預防性健康自我照護的意義與重要性。</w:t>
            </w:r>
          </w:p>
        </w:tc>
        <w:tc>
          <w:tcPr>
            <w:tcW w:w="578" w:type="pct"/>
          </w:tcPr>
          <w:p w14:paraId="7244FE7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1.能認識臺灣常見的傳染病「結核病」及其感染症狀、傳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染途徑、治療方法及預防方式。</w:t>
            </w:r>
          </w:p>
          <w:p w14:paraId="5BE260B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2.能了解傳染病對自身健康及生活環境的影響。</w:t>
            </w:r>
          </w:p>
          <w:p w14:paraId="16A510E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3.能認識臺灣常見的傳染病「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新冠併發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重症（COVID-19）」及其感染症狀、傳染途徑、治療方法及預防方式。</w:t>
            </w:r>
          </w:p>
        </w:tc>
        <w:tc>
          <w:tcPr>
            <w:tcW w:w="196" w:type="pct"/>
          </w:tcPr>
          <w:p w14:paraId="5585CE72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【活動】認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識臺灣常見的傳染病：水痘、病毒性肝炎、結核病、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新冠併發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重症（COVID-19）等，並了解傳染病的感染症狀、傳染途徑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、治療方法和預防措施。</w:t>
            </w:r>
          </w:p>
        </w:tc>
        <w:tc>
          <w:tcPr>
            <w:tcW w:w="421" w:type="pct"/>
            <w:vAlign w:val="center"/>
          </w:tcPr>
          <w:p w14:paraId="094DE088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9A6662"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lastRenderedPageBreak/>
              <w:t>5/2</w:t>
            </w:r>
          </w:p>
          <w:p w14:paraId="0BAB7137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</w:pPr>
            <w:r w:rsidRPr="009A6662"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|</w:t>
            </w:r>
          </w:p>
          <w:p w14:paraId="4B22FA1C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/>
                <w:bCs/>
                <w:color w:val="000000"/>
                <w:sz w:val="18"/>
                <w:szCs w:val="18"/>
              </w:rPr>
              <w:t>5/8</w:t>
            </w:r>
          </w:p>
        </w:tc>
        <w:tc>
          <w:tcPr>
            <w:tcW w:w="406" w:type="pct"/>
            <w:vAlign w:val="center"/>
          </w:tcPr>
          <w:p w14:paraId="17E1E7A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336" w:type="pct"/>
          </w:tcPr>
          <w:p w14:paraId="5081BA1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1BCC702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品E1 良好生活習慣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與德行。</w:t>
            </w:r>
          </w:p>
        </w:tc>
      </w:tr>
      <w:tr w:rsidR="000A7BEC" w:rsidRPr="009A6662" w14:paraId="04647F1E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60FA4ABF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14:paraId="7D1268B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14:paraId="4647FA7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26073E2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14:paraId="594A77F9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</w:tcPr>
          <w:p w14:paraId="18E96141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中運動與健康的問題。</w:t>
            </w:r>
          </w:p>
        </w:tc>
        <w:tc>
          <w:tcPr>
            <w:tcW w:w="170" w:type="pct"/>
          </w:tcPr>
          <w:p w14:paraId="4C44AD4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1b-III-4 了解健康自主管理的原則與方法。</w:t>
            </w:r>
          </w:p>
          <w:p w14:paraId="01B7DB7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3a-III-2 能於不同的生活情境中，主動表現基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礎健康技能。</w:t>
            </w:r>
          </w:p>
          <w:p w14:paraId="056AAB24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4a-III-3 主動地表現促進健康的行動。</w:t>
            </w:r>
          </w:p>
        </w:tc>
        <w:tc>
          <w:tcPr>
            <w:tcW w:w="321" w:type="pct"/>
            <w:tcBorders>
              <w:top w:val="single" w:sz="4" w:space="0" w:color="auto"/>
              <w:bottom w:val="single" w:sz="4" w:space="0" w:color="auto"/>
            </w:tcBorders>
          </w:tcPr>
          <w:p w14:paraId="683427D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Fb-III-3 預防性健康自我照護的意義與重要性。</w:t>
            </w:r>
          </w:p>
        </w:tc>
        <w:tc>
          <w:tcPr>
            <w:tcW w:w="765" w:type="pct"/>
          </w:tcPr>
          <w:p w14:paraId="33E8866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1.能了解實行預防性健康自我照護的原則及好處。</w:t>
            </w:r>
          </w:p>
          <w:p w14:paraId="7A79409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2.能養成良好生活習慣，預防不同疾病。</w:t>
            </w:r>
          </w:p>
          <w:p w14:paraId="18B0920B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3.能在生活中實踐健康照護並增進自我健康管理。</w:t>
            </w:r>
          </w:p>
          <w:p w14:paraId="48DF5CB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4.能了解傳染病對自身健康及生活環境的影響。</w:t>
            </w:r>
          </w:p>
        </w:tc>
        <w:tc>
          <w:tcPr>
            <w:tcW w:w="576" w:type="pct"/>
          </w:tcPr>
          <w:p w14:paraId="3BF5364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【活動】能了解「預防性健康自我照護」對生活的重要性。</w:t>
            </w:r>
          </w:p>
        </w:tc>
        <w:tc>
          <w:tcPr>
            <w:tcW w:w="575" w:type="pct"/>
          </w:tcPr>
          <w:p w14:paraId="492FC1B8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482782B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578" w:type="pct"/>
          </w:tcPr>
          <w:p w14:paraId="2ECE7C4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196" w:type="pct"/>
          </w:tcPr>
          <w:p w14:paraId="42826272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421" w:type="pct"/>
          </w:tcPr>
          <w:p w14:paraId="1F07812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◎品德教育</w:t>
            </w:r>
          </w:p>
          <w:p w14:paraId="7DF2E240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品E1 良好生活習慣與德行。</w:t>
            </w:r>
          </w:p>
        </w:tc>
        <w:tc>
          <w:tcPr>
            <w:tcW w:w="406" w:type="pct"/>
          </w:tcPr>
          <w:p w14:paraId="69DEA1B7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-E-A2 具備探索身體活動與健康生活問題的思考能力，並透過體驗與實踐，處理日常生活中運動與健康的問題。</w:t>
            </w:r>
          </w:p>
        </w:tc>
        <w:tc>
          <w:tcPr>
            <w:tcW w:w="336" w:type="pct"/>
          </w:tcPr>
          <w:p w14:paraId="1CEEDC0C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1b-III-4 了解健康自主管理的原則與方法。</w:t>
            </w:r>
          </w:p>
          <w:p w14:paraId="127C87C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3a-III-2 能於不同的生活情境中，主動表現基礎健康技能。</w:t>
            </w:r>
          </w:p>
          <w:p w14:paraId="4E71F22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4a-III-3 主動地表現促進健康的行動。</w:t>
            </w:r>
          </w:p>
        </w:tc>
      </w:tr>
      <w:tr w:rsidR="000A7BEC" w:rsidRPr="009A6662" w14:paraId="3C480E5D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1E6D626A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十五</w:t>
            </w:r>
          </w:p>
          <w:p w14:paraId="65653F0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14:paraId="78306E3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50169C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14:paraId="5243046D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  <w:vAlign w:val="center"/>
          </w:tcPr>
          <w:p w14:paraId="700DB86A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5968AD26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四.迎向未來</w:t>
            </w:r>
          </w:p>
        </w:tc>
        <w:tc>
          <w:tcPr>
            <w:tcW w:w="321" w:type="pct"/>
          </w:tcPr>
          <w:p w14:paraId="1FC7615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具備同理他人感受，在體育活動和健康生活中樂於與人互動、公平競爭，並與團隊成員合作，促進身心健康。</w:t>
            </w:r>
          </w:p>
        </w:tc>
        <w:tc>
          <w:tcPr>
            <w:tcW w:w="765" w:type="pct"/>
          </w:tcPr>
          <w:p w14:paraId="3EEE654E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5AB1303C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2b-III-1 認同健康的生活規範、態度與價值觀。</w:t>
            </w:r>
          </w:p>
          <w:p w14:paraId="5A9451E6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2b-III-3 擁有執行健康生活行動的信心與效能感。</w:t>
            </w:r>
          </w:p>
          <w:p w14:paraId="0716D82C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3b-III-2 獨立演練大部分的人際溝通互動技能。</w:t>
            </w:r>
          </w:p>
          <w:p w14:paraId="126FCDE1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3b-III-3 能於引導下，表現基本的決策與批判的技能。</w:t>
            </w:r>
          </w:p>
          <w:p w14:paraId="6639E59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3b-III-4 能於不同的生活情境中，運用生活技能。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5628A15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Db-III-5 友誼關係的維繫與情感的合宜表達方式。</w:t>
            </w:r>
          </w:p>
        </w:tc>
        <w:tc>
          <w:tcPr>
            <w:tcW w:w="575" w:type="pct"/>
          </w:tcPr>
          <w:p w14:paraId="6FC1C91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1.能了解人際關係及畢業焦慮帶來的影響。</w:t>
            </w:r>
          </w:p>
          <w:p w14:paraId="784C4C5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2.能察覺消極解決方式所引發的障礙及問題。</w:t>
            </w:r>
          </w:p>
          <w:p w14:paraId="2218E56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3.能針對生活困擾進行正確批判及決定。</w:t>
            </w:r>
          </w:p>
          <w:p w14:paraId="3025140E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4.能察覺消極解決方式所引發的問題。</w:t>
            </w:r>
          </w:p>
          <w:p w14:paraId="197F380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5.能具備因應人際互動及畢業焦慮的正確判斷。</w:t>
            </w:r>
          </w:p>
        </w:tc>
        <w:tc>
          <w:tcPr>
            <w:tcW w:w="578" w:type="pct"/>
          </w:tcPr>
          <w:p w14:paraId="409611D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【活動1】能理解維繫友誼關係的合宜表達方式。</w:t>
            </w:r>
          </w:p>
          <w:p w14:paraId="5836DA5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【活動2】能運用人際互動技巧並具備維繫友誼的信心。</w:t>
            </w:r>
          </w:p>
        </w:tc>
        <w:tc>
          <w:tcPr>
            <w:tcW w:w="196" w:type="pct"/>
          </w:tcPr>
          <w:p w14:paraId="4B622945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0FD61FB9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1" w:type="pct"/>
          </w:tcPr>
          <w:p w14:paraId="248BC603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406" w:type="pct"/>
          </w:tcPr>
          <w:p w14:paraId="213837B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36" w:type="pct"/>
          </w:tcPr>
          <w:p w14:paraId="04BDF3B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063ABE7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人E5 欣賞、包容個別差異並尊重自己與他人的權利。</w:t>
            </w:r>
          </w:p>
          <w:p w14:paraId="16A8D98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66AE002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涯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E7 培養良好的人際互動能力。</w:t>
            </w:r>
          </w:p>
        </w:tc>
      </w:tr>
      <w:tr w:rsidR="000A7BEC" w:rsidRPr="009A6662" w14:paraId="546AA19D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335BE2D9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14:paraId="671A693C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14:paraId="7B440ACB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C5F127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14:paraId="66536D43" w14:textId="77777777" w:rsidR="000A7BEC" w:rsidRPr="009A6662" w:rsidRDefault="000A7BEC" w:rsidP="00EF1CFC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14:paraId="2993990E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9A6662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9A6662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14:paraId="1E636F47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  <w:vAlign w:val="center"/>
          </w:tcPr>
          <w:p w14:paraId="67B0AB51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7FA928ED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四.迎向未來</w:t>
            </w:r>
          </w:p>
        </w:tc>
        <w:tc>
          <w:tcPr>
            <w:tcW w:w="321" w:type="pct"/>
          </w:tcPr>
          <w:p w14:paraId="1793F88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具備同理他人感受，在體育活動和健康生活中樂於與人互動、公平競爭，並與團隊成員合作，促進身心健康。</w:t>
            </w:r>
          </w:p>
        </w:tc>
        <w:tc>
          <w:tcPr>
            <w:tcW w:w="765" w:type="pct"/>
          </w:tcPr>
          <w:p w14:paraId="22B1D9DD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1BFFBB12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2b-III-1 認同健康的生活規範、態度與價值觀。</w:t>
            </w:r>
          </w:p>
          <w:p w14:paraId="3CB85577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2b-III-3 擁有執行健康生活行動的信心與效能感。</w:t>
            </w:r>
          </w:p>
          <w:p w14:paraId="06B38B5A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3b-III-2 獨立演練大部分的人際溝通互動技能。</w:t>
            </w:r>
          </w:p>
          <w:p w14:paraId="30F5BC5C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3b-III-3 能於引導下，表現基本的決策與批判的技能。</w:t>
            </w:r>
          </w:p>
          <w:p w14:paraId="5E47E5E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3b-III-4 能於不同的生活情境中，運用生活技能。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074B5F2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Db-III-5 友誼關係的維繫與情感的合宜表達方式。</w:t>
            </w:r>
          </w:p>
        </w:tc>
        <w:tc>
          <w:tcPr>
            <w:tcW w:w="575" w:type="pct"/>
          </w:tcPr>
          <w:p w14:paraId="718F2B2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1.能具備改善人際關係及健康行動的信心。</w:t>
            </w:r>
          </w:p>
          <w:p w14:paraId="1C77169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2.能因應生活情境運用人際溝通技巧。</w:t>
            </w:r>
          </w:p>
          <w:p w14:paraId="1FA9705A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3.能運用改善人際關係及轉換畢業焦慮的生活技能。</w:t>
            </w:r>
          </w:p>
          <w:p w14:paraId="4247DE9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4.能公開表達有效解決人際互動及生活困擾的做法。</w:t>
            </w:r>
          </w:p>
        </w:tc>
        <w:tc>
          <w:tcPr>
            <w:tcW w:w="578" w:type="pct"/>
          </w:tcPr>
          <w:p w14:paraId="5A336C5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【活動1】能理解維繫友誼關係的合宜表達方式。</w:t>
            </w:r>
          </w:p>
          <w:p w14:paraId="01D15BB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【活動2】能運用人際互動技巧並具備維繫友誼的信心。</w:t>
            </w:r>
          </w:p>
        </w:tc>
        <w:tc>
          <w:tcPr>
            <w:tcW w:w="196" w:type="pct"/>
          </w:tcPr>
          <w:p w14:paraId="57B86833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58825BDF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1" w:type="pct"/>
          </w:tcPr>
          <w:p w14:paraId="1C0B67B6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406" w:type="pct"/>
          </w:tcPr>
          <w:p w14:paraId="7C96619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36" w:type="pct"/>
          </w:tcPr>
          <w:p w14:paraId="302AF21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7A9534BD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人E5 欣賞、包容個別差異並尊重自己與他人的權利。</w:t>
            </w:r>
          </w:p>
          <w:p w14:paraId="49152A3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4C00C3F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涯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E7 培養良好的人際互動能力。</w:t>
            </w:r>
          </w:p>
        </w:tc>
      </w:tr>
      <w:tr w:rsidR="000A7BEC" w:rsidRPr="009A6662" w14:paraId="2365F2AC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19C6D76F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十七</w:t>
            </w:r>
          </w:p>
          <w:p w14:paraId="7C43772A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14:paraId="433F8F2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78639F9C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14:paraId="20EF18B6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  <w:vAlign w:val="center"/>
          </w:tcPr>
          <w:p w14:paraId="0F93CD78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343E35C8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四.迎向未來</w:t>
            </w:r>
          </w:p>
        </w:tc>
        <w:tc>
          <w:tcPr>
            <w:tcW w:w="321" w:type="pct"/>
          </w:tcPr>
          <w:p w14:paraId="51A2148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促進身心健康。</w:t>
            </w:r>
          </w:p>
        </w:tc>
        <w:tc>
          <w:tcPr>
            <w:tcW w:w="765" w:type="pct"/>
          </w:tcPr>
          <w:p w14:paraId="51FAFEFF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1a-III-2 描述生活行為對個人與群體健康的影響。</w:t>
            </w:r>
          </w:p>
          <w:p w14:paraId="2515690F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2b-III-1 認同健康的生活規範、態度與價值觀。</w:t>
            </w:r>
          </w:p>
          <w:p w14:paraId="416C37EB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2b-III-3 擁有執行健康生活行動的信心與效能感。</w:t>
            </w:r>
          </w:p>
          <w:p w14:paraId="6FAA198B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3b-III-2 獨立演練大部分的人際溝通互動技能。</w:t>
            </w:r>
          </w:p>
          <w:p w14:paraId="6BA2EE44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3b-III-3 能於引導下，表現基本的決策與批判的技能。</w:t>
            </w:r>
          </w:p>
          <w:p w14:paraId="649BA1CF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3b-III-4 能於不同的生活情境中，運用生活技能。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419B6CD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Db-III-5 友誼關係的維繫與情感的合宜表達方式。</w:t>
            </w:r>
          </w:p>
        </w:tc>
        <w:tc>
          <w:tcPr>
            <w:tcW w:w="575" w:type="pct"/>
          </w:tcPr>
          <w:p w14:paraId="02AAA057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1.能認同維繫友誼及面對畢業分離的正確態度。</w:t>
            </w:r>
          </w:p>
          <w:p w14:paraId="66D5DA3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2.能因應生活情境運用人際溝通技巧。</w:t>
            </w:r>
          </w:p>
        </w:tc>
        <w:tc>
          <w:tcPr>
            <w:tcW w:w="578" w:type="pct"/>
          </w:tcPr>
          <w:p w14:paraId="35220538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【活動1】能理解維繫友誼關係的合宜表達方式。</w:t>
            </w:r>
          </w:p>
          <w:p w14:paraId="752F028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【活動2】能運用人際互動技巧並具備維繫友誼的信心。</w:t>
            </w:r>
          </w:p>
        </w:tc>
        <w:tc>
          <w:tcPr>
            <w:tcW w:w="196" w:type="pct"/>
            <w:vAlign w:val="center"/>
          </w:tcPr>
          <w:p w14:paraId="2780859B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421" w:type="pct"/>
            <w:vAlign w:val="center"/>
          </w:tcPr>
          <w:p w14:paraId="08924455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四.迎向未來</w:t>
            </w:r>
          </w:p>
        </w:tc>
        <w:tc>
          <w:tcPr>
            <w:tcW w:w="406" w:type="pct"/>
          </w:tcPr>
          <w:p w14:paraId="6E542D1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具備同理他人感受，在體育活動和健康生活中樂於與人互動、公平競爭，並與團隊成員合作，促進身心健康。</w:t>
            </w:r>
          </w:p>
        </w:tc>
        <w:tc>
          <w:tcPr>
            <w:tcW w:w="336" w:type="pct"/>
          </w:tcPr>
          <w:p w14:paraId="2E53D99A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1a-III-2 描述生活行為對個人與群體健康的影響。</w:t>
            </w:r>
          </w:p>
          <w:p w14:paraId="61CFAC9B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2b-III-1 認同健康的生活規範、態度與價值觀。</w:t>
            </w:r>
          </w:p>
          <w:p w14:paraId="771D90F8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2b-III-3 擁有執行健康生活行動的信心與效能感。</w:t>
            </w:r>
          </w:p>
          <w:p w14:paraId="444F720E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3b-III-2 獨立演練大部分的人際溝通互動技能。</w:t>
            </w:r>
          </w:p>
          <w:p w14:paraId="36D75595" w14:textId="77777777" w:rsidR="000A7BEC" w:rsidRPr="009A6662" w:rsidRDefault="000A7BEC" w:rsidP="00EF1CFC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3b-III-3 能於引導下，表現基本的決策與批判的技能。</w:t>
            </w:r>
          </w:p>
          <w:p w14:paraId="7DFB0E7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3b-III-4 能於不同的生活情境中，運用生活技能。</w:t>
            </w:r>
          </w:p>
        </w:tc>
      </w:tr>
      <w:tr w:rsidR="000A7BEC" w:rsidRPr="009A6662" w14:paraId="5842E0FC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191B8070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14:paraId="4F1AF4E5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14:paraId="5831D579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AD76C7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14:paraId="056894C2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  <w:vAlign w:val="center"/>
          </w:tcPr>
          <w:p w14:paraId="181F7832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評量</w:t>
            </w: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週</w:t>
            </w:r>
            <w:proofErr w:type="gramEnd"/>
          </w:p>
          <w:p w14:paraId="0A52E5F7" w14:textId="77777777" w:rsidR="000A7BEC" w:rsidRPr="009A6662" w:rsidRDefault="000A7BEC" w:rsidP="00EF1CF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  <w:p w14:paraId="294CF95E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壹、健康</w:t>
            </w:r>
          </w:p>
        </w:tc>
        <w:tc>
          <w:tcPr>
            <w:tcW w:w="170" w:type="pct"/>
            <w:vAlign w:val="center"/>
          </w:tcPr>
          <w:p w14:paraId="09074D50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snapToGrid w:val="0"/>
                <w:color w:val="000000"/>
                <w:sz w:val="20"/>
                <w:szCs w:val="20"/>
              </w:rPr>
              <w:t>四.迎向未來</w:t>
            </w:r>
          </w:p>
        </w:tc>
        <w:tc>
          <w:tcPr>
            <w:tcW w:w="321" w:type="pct"/>
          </w:tcPr>
          <w:p w14:paraId="782DB872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健體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-E-C2 具備同理他人感受，在體育活動和健康生活中樂於與人互動、公平競爭，並與團隊成員合作，促進身心健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康。</w:t>
            </w:r>
          </w:p>
        </w:tc>
        <w:tc>
          <w:tcPr>
            <w:tcW w:w="765" w:type="pct"/>
          </w:tcPr>
          <w:p w14:paraId="0D09EB12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2a-III-3 體察健康行動的自覺利益與障礙。</w:t>
            </w:r>
          </w:p>
          <w:p w14:paraId="508BDC8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4b-III-1 公開表達個人對促進健康的觀點與立場。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</w:tcPr>
          <w:p w14:paraId="2098938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Fa-III-4 正向態度與情緒、壓力的管理技巧。</w:t>
            </w:r>
          </w:p>
        </w:tc>
        <w:tc>
          <w:tcPr>
            <w:tcW w:w="575" w:type="pct"/>
          </w:tcPr>
          <w:p w14:paraId="186012AF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1.能運用改善人際關係及轉換畢業焦慮的生活技能。</w:t>
            </w:r>
          </w:p>
          <w:p w14:paraId="38B99459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2.能察覺分離焦慮的影響及轉換情緒的重要性。</w:t>
            </w:r>
          </w:p>
          <w:p w14:paraId="427CECD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3.能學習轉換畢業分離焦慮的壓力管理技巧。</w:t>
            </w:r>
          </w:p>
          <w:p w14:paraId="4D965A54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4.能公開表達對未來的信心及健康行動。</w:t>
            </w:r>
          </w:p>
          <w:p w14:paraId="1C143623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5.能公開表達有效解決人際互動及生活困擾的做法。</w:t>
            </w:r>
          </w:p>
          <w:p w14:paraId="4E6DAC9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6.能表達促進友誼及自我認同的觀點。</w:t>
            </w:r>
          </w:p>
        </w:tc>
        <w:tc>
          <w:tcPr>
            <w:tcW w:w="578" w:type="pct"/>
          </w:tcPr>
          <w:p w14:paraId="6082E87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【活動1】能察覺畢業焦慮的影響層面。</w:t>
            </w:r>
          </w:p>
          <w:p w14:paraId="191CB4E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【活動2】能具備轉換焦慮的積極調適做法。</w:t>
            </w:r>
          </w:p>
        </w:tc>
        <w:tc>
          <w:tcPr>
            <w:tcW w:w="196" w:type="pct"/>
          </w:tcPr>
          <w:p w14:paraId="7D551167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</w:t>
            </w:r>
          </w:p>
          <w:p w14:paraId="4389968D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(健)</w:t>
            </w:r>
          </w:p>
        </w:tc>
        <w:tc>
          <w:tcPr>
            <w:tcW w:w="421" w:type="pct"/>
          </w:tcPr>
          <w:p w14:paraId="10617C10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●電子書及播放設備。</w:t>
            </w:r>
          </w:p>
        </w:tc>
        <w:tc>
          <w:tcPr>
            <w:tcW w:w="406" w:type="pct"/>
          </w:tcPr>
          <w:p w14:paraId="06E1275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t>觀察評量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口頭評量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行為檢核</w:t>
            </w:r>
            <w:r w:rsidRPr="009A6662">
              <w:rPr>
                <w:rFonts w:ascii="標楷體" w:eastAsia="標楷體" w:hAnsi="標楷體" w:hint="eastAsia"/>
                <w:color w:val="000000"/>
                <w:sz w:val="20"/>
              </w:rPr>
              <w:br/>
              <w:t>態度評量</w:t>
            </w:r>
          </w:p>
        </w:tc>
        <w:tc>
          <w:tcPr>
            <w:tcW w:w="336" w:type="pct"/>
          </w:tcPr>
          <w:p w14:paraId="06ADF611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◎人權教育</w:t>
            </w:r>
          </w:p>
          <w:p w14:paraId="5AC5A106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人E5 欣賞、包容個別差異並尊重自己與他人的權利。</w:t>
            </w:r>
          </w:p>
          <w:p w14:paraId="6ABF3B85" w14:textId="77777777" w:rsidR="000A7BEC" w:rsidRPr="009A6662" w:rsidRDefault="000A7BEC" w:rsidP="00EF1CFC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◎生涯規劃教育</w:t>
            </w:r>
          </w:p>
          <w:p w14:paraId="455B3D1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  <w:proofErr w:type="gramStart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涯</w:t>
            </w:r>
            <w:proofErr w:type="gramEnd"/>
            <w:r w:rsidRPr="009A6662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E7 培養良好的人際互動能力。</w:t>
            </w:r>
          </w:p>
        </w:tc>
      </w:tr>
      <w:tr w:rsidR="000A7BEC" w:rsidRPr="009A6662" w14:paraId="510C4D72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18BE10A5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十九</w:t>
            </w:r>
          </w:p>
          <w:p w14:paraId="4E914F6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14:paraId="379FE481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0C0E0AA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b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14:paraId="11BB375B" w14:textId="77777777" w:rsidR="000A7BEC" w:rsidRPr="009A6662" w:rsidRDefault="000A7BEC" w:rsidP="00EF1CFC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14:paraId="5647689C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14:paraId="0C851E9D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 連假</w:t>
            </w:r>
          </w:p>
        </w:tc>
        <w:tc>
          <w:tcPr>
            <w:tcW w:w="170" w:type="pct"/>
            <w:vAlign w:val="center"/>
          </w:tcPr>
          <w:p w14:paraId="69F41CC3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170" w:type="pct"/>
            <w:vAlign w:val="center"/>
          </w:tcPr>
          <w:p w14:paraId="550059BA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21" w:type="pct"/>
          </w:tcPr>
          <w:p w14:paraId="097F1C3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765" w:type="pct"/>
          </w:tcPr>
          <w:p w14:paraId="6C698C05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576" w:type="pct"/>
          </w:tcPr>
          <w:p w14:paraId="282D7E33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575" w:type="pct"/>
          </w:tcPr>
          <w:p w14:paraId="744F3108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578" w:type="pct"/>
          </w:tcPr>
          <w:p w14:paraId="1D18FD3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196" w:type="pct"/>
            <w:vAlign w:val="center"/>
          </w:tcPr>
          <w:p w14:paraId="62B5E8E3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421" w:type="pct"/>
          </w:tcPr>
          <w:p w14:paraId="77B42D1F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406" w:type="pct"/>
          </w:tcPr>
          <w:p w14:paraId="5633E43D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36" w:type="pct"/>
          </w:tcPr>
          <w:p w14:paraId="1FC7DA3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</w:tr>
      <w:tr w:rsidR="000A7BEC" w:rsidRPr="009A6662" w14:paraId="0F451D62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6003EED8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14:paraId="11EECBE8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14:paraId="11114B4A" w14:textId="77777777" w:rsidR="000A7BEC" w:rsidRPr="009A6662" w:rsidRDefault="000A7BEC" w:rsidP="00EF1CFC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5F821EB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14:paraId="1DE11B3D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  <w:vAlign w:val="center"/>
          </w:tcPr>
          <w:p w14:paraId="5FDEB4F2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170" w:type="pct"/>
            <w:vAlign w:val="center"/>
          </w:tcPr>
          <w:p w14:paraId="7DD0942F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21" w:type="pct"/>
          </w:tcPr>
          <w:p w14:paraId="45D1BAF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765" w:type="pct"/>
          </w:tcPr>
          <w:p w14:paraId="19FEAB8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576" w:type="pct"/>
          </w:tcPr>
          <w:p w14:paraId="5A069E4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575" w:type="pct"/>
          </w:tcPr>
          <w:p w14:paraId="4AF1D909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578" w:type="pct"/>
          </w:tcPr>
          <w:p w14:paraId="3B201BA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196" w:type="pct"/>
            <w:vAlign w:val="center"/>
          </w:tcPr>
          <w:p w14:paraId="59D22A17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421" w:type="pct"/>
          </w:tcPr>
          <w:p w14:paraId="6EA58C52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406" w:type="pct"/>
          </w:tcPr>
          <w:p w14:paraId="6005091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36" w:type="pct"/>
          </w:tcPr>
          <w:p w14:paraId="3C39C4F1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</w:tr>
      <w:tr w:rsidR="000A7BEC" w:rsidRPr="009A6662" w14:paraId="3ED226C1" w14:textId="77777777" w:rsidTr="00EF1CFC">
        <w:trPr>
          <w:trHeight w:val="624"/>
          <w:jc w:val="center"/>
        </w:trPr>
        <w:tc>
          <w:tcPr>
            <w:tcW w:w="275" w:type="pct"/>
            <w:vAlign w:val="center"/>
          </w:tcPr>
          <w:p w14:paraId="6984E52F" w14:textId="77777777" w:rsidR="000A7BEC" w:rsidRPr="009A6662" w:rsidRDefault="000A7BEC" w:rsidP="00EF1CFC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廿</w:t>
            </w:r>
            <w:proofErr w:type="gramStart"/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14:paraId="2A5918D6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14:paraId="371A9EA3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14:paraId="1344A557" w14:textId="77777777" w:rsidR="000A7BEC" w:rsidRPr="009A6662" w:rsidRDefault="000A7BEC" w:rsidP="00EF1CFC">
            <w:pPr>
              <w:snapToGrid w:val="0"/>
              <w:jc w:val="center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14:paraId="4B87B114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Cs/>
                <w:sz w:val="16"/>
                <w:szCs w:val="16"/>
              </w:rPr>
              <w:t>0629(</w:t>
            </w:r>
            <w:proofErr w:type="gramStart"/>
            <w:r w:rsidRPr="009A6662">
              <w:rPr>
                <w:rFonts w:ascii="標楷體" w:eastAsia="標楷體" w:hAnsi="標楷體" w:hint="eastAsia"/>
                <w:bCs/>
                <w:sz w:val="16"/>
                <w:szCs w:val="16"/>
              </w:rPr>
              <w:t>一</w:t>
            </w:r>
            <w:proofErr w:type="gramEnd"/>
            <w:r w:rsidRPr="009A6662">
              <w:rPr>
                <w:rFonts w:ascii="標楷體" w:eastAsia="標楷體" w:hAnsi="標楷體" w:hint="eastAsia"/>
                <w:bCs/>
                <w:sz w:val="16"/>
                <w:szCs w:val="16"/>
              </w:rPr>
              <w:t>)課後照顧班截止上課</w:t>
            </w:r>
          </w:p>
          <w:p w14:paraId="2FA12821" w14:textId="77777777" w:rsidR="000A7BEC" w:rsidRPr="009A6662" w:rsidRDefault="000A7BEC" w:rsidP="00EF1CFC">
            <w:pPr>
              <w:snapToGrid w:val="0"/>
              <w:jc w:val="both"/>
              <w:rPr>
                <w:rFonts w:ascii="標楷體" w:eastAsia="標楷體" w:hAnsi="標楷體"/>
                <w:kern w:val="2"/>
                <w:sz w:val="16"/>
                <w:szCs w:val="16"/>
              </w:rPr>
            </w:pPr>
            <w:r w:rsidRPr="009A6662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  <w:vAlign w:val="center"/>
          </w:tcPr>
          <w:p w14:paraId="548D47FD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170" w:type="pct"/>
            <w:vAlign w:val="center"/>
          </w:tcPr>
          <w:p w14:paraId="4B0F921F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21" w:type="pct"/>
          </w:tcPr>
          <w:p w14:paraId="2F65879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765" w:type="pct"/>
          </w:tcPr>
          <w:p w14:paraId="650FFEB4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576" w:type="pct"/>
          </w:tcPr>
          <w:p w14:paraId="31AB1E7A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575" w:type="pct"/>
          </w:tcPr>
          <w:p w14:paraId="0CBCF50E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578" w:type="pct"/>
          </w:tcPr>
          <w:p w14:paraId="4811DF8B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196" w:type="pct"/>
            <w:vAlign w:val="center"/>
          </w:tcPr>
          <w:p w14:paraId="70B9BFF2" w14:textId="77777777" w:rsidR="000A7BEC" w:rsidRPr="009A6662" w:rsidRDefault="000A7BEC" w:rsidP="00EF1CFC">
            <w:pPr>
              <w:adjustRightInd w:val="0"/>
              <w:snapToGrid w:val="0"/>
              <w:jc w:val="center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421" w:type="pct"/>
          </w:tcPr>
          <w:p w14:paraId="210588B3" w14:textId="77777777" w:rsidR="000A7BEC" w:rsidRPr="009A6662" w:rsidRDefault="000A7BEC" w:rsidP="00EF1CFC">
            <w:pPr>
              <w:adjustRightInd w:val="0"/>
              <w:snapToGrid w:val="0"/>
              <w:jc w:val="both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406" w:type="pct"/>
          </w:tcPr>
          <w:p w14:paraId="6C59F026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  <w:tc>
          <w:tcPr>
            <w:tcW w:w="336" w:type="pct"/>
          </w:tcPr>
          <w:p w14:paraId="515ED9B0" w14:textId="77777777" w:rsidR="000A7BEC" w:rsidRPr="009A6662" w:rsidRDefault="000A7BEC" w:rsidP="00EF1CFC">
            <w:pPr>
              <w:adjustRightInd w:val="0"/>
              <w:snapToGrid w:val="0"/>
              <w:rPr>
                <w:rFonts w:ascii="標楷體" w:eastAsia="標楷體" w:hAnsi="標楷體"/>
                <w:kern w:val="2"/>
                <w:sz w:val="16"/>
              </w:rPr>
            </w:pPr>
          </w:p>
        </w:tc>
      </w:tr>
    </w:tbl>
    <w:p w14:paraId="1F259095" w14:textId="77777777" w:rsidR="000A7BEC" w:rsidRPr="009A6662" w:rsidRDefault="000A7BEC" w:rsidP="000A7BEC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14:paraId="7F286F21" w14:textId="77777777" w:rsidR="000A7BEC" w:rsidRPr="009A6662" w:rsidRDefault="000A7BEC" w:rsidP="000A7BEC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4D3C3E5F" w14:textId="77777777" w:rsidR="000A7BEC" w:rsidRPr="009A6662" w:rsidRDefault="000A7BEC" w:rsidP="000A7BEC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14:paraId="68E12964" w14:textId="77777777" w:rsidR="007D01D3" w:rsidRPr="000A7BEC" w:rsidRDefault="007D01D3"/>
    <w:sectPr w:rsidR="007D01D3" w:rsidRPr="000A7BEC" w:rsidSect="000A7BEC">
      <w:footerReference w:type="default" r:id="rId5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1A63E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>
      <w:rPr>
        <w:rFonts w:eastAsia="Times New Roman"/>
        <w:noProof/>
        <w:color w:val="000000"/>
        <w:sz w:val="20"/>
        <w:szCs w:val="20"/>
      </w:rPr>
      <w:t>20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524976430">
    <w:abstractNumId w:val="0"/>
  </w:num>
  <w:num w:numId="2" w16cid:durableId="1289556419">
    <w:abstractNumId w:val="4"/>
  </w:num>
  <w:num w:numId="3" w16cid:durableId="1455560488">
    <w:abstractNumId w:val="3"/>
  </w:num>
  <w:num w:numId="4" w16cid:durableId="1714035430">
    <w:abstractNumId w:val="2"/>
  </w:num>
  <w:num w:numId="5" w16cid:durableId="663896217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1292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36371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2778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EC"/>
    <w:rsid w:val="000A7BEC"/>
    <w:rsid w:val="00250AB2"/>
    <w:rsid w:val="0060108D"/>
    <w:rsid w:val="007D01D3"/>
    <w:rsid w:val="0086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FE817"/>
  <w15:chartTrackingRefBased/>
  <w15:docId w15:val="{5DD89B94-A04B-4F54-BFDB-A274AF73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BEC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0A7BE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0A7B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0A7BEC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0A7BEC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0A7B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0A7BE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7BE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7BE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7BE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A7BEC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A7B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A7BEC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A7B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A7BEC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A7BE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A7BE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A7BE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A7B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0A7BE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A7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0A7BE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A7BE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7B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A7BEC"/>
    <w:rPr>
      <w:i/>
      <w:iCs/>
      <w:color w:val="404040" w:themeColor="text1" w:themeTint="BF"/>
    </w:rPr>
  </w:style>
  <w:style w:type="paragraph" w:styleId="a9">
    <w:name w:val="List Paragraph"/>
    <w:aliases w:val="12 20,List Paragraph,ME 1.1.1"/>
    <w:basedOn w:val="a"/>
    <w:link w:val="aa"/>
    <w:uiPriority w:val="34"/>
    <w:qFormat/>
    <w:rsid w:val="000A7BEC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0A7BEC"/>
    <w:rPr>
      <w:i/>
      <w:iCs/>
      <w:color w:val="2E74B5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A7B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0A7BEC"/>
    <w:rPr>
      <w:i/>
      <w:iCs/>
      <w:color w:val="2E74B5" w:themeColor="accent1" w:themeShade="BF"/>
    </w:rPr>
  </w:style>
  <w:style w:type="character" w:styleId="ae">
    <w:name w:val="Intense Reference"/>
    <w:basedOn w:val="a0"/>
    <w:uiPriority w:val="32"/>
    <w:qFormat/>
    <w:rsid w:val="000A7BEC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rsid w:val="000A7BEC"/>
    <w:pPr>
      <w:widowControl w:val="0"/>
      <w:spacing w:after="0" w:line="240" w:lineRule="auto"/>
    </w:pPr>
    <w:rPr>
      <w:rFonts w:ascii="Times New Roman" w:hAnsi="Times New Roman" w:cs="Times New Roman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header"/>
    <w:basedOn w:val="a"/>
    <w:link w:val="af0"/>
    <w:unhideWhenUsed/>
    <w:rsid w:val="000A7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rsid w:val="000A7BEC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0A7B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0A7BEC"/>
    <w:rPr>
      <w:rFonts w:ascii="Times New Roman" w:eastAsia="新細明體" w:hAnsi="Times New Roman" w:cs="Times New Roman"/>
      <w:kern w:val="0"/>
      <w:sz w:val="20"/>
      <w:szCs w:val="20"/>
      <w14:ligatures w14:val="none"/>
    </w:rPr>
  </w:style>
  <w:style w:type="character" w:customStyle="1" w:styleId="aa">
    <w:name w:val="清單段落 字元"/>
    <w:aliases w:val="12 20 字元,List Paragraph 字元,ME 1.1.1 字元"/>
    <w:link w:val="a9"/>
    <w:uiPriority w:val="34"/>
    <w:locked/>
    <w:rsid w:val="000A7BEC"/>
  </w:style>
  <w:style w:type="paragraph" w:customStyle="1" w:styleId="21">
    <w:name w:val="2.表頭文字"/>
    <w:basedOn w:val="a"/>
    <w:rsid w:val="000A7BEC"/>
    <w:pPr>
      <w:jc w:val="center"/>
    </w:pPr>
    <w:rPr>
      <w:rFonts w:eastAsia="華康中圓體"/>
      <w:szCs w:val="20"/>
    </w:rPr>
  </w:style>
  <w:style w:type="table" w:customStyle="1" w:styleId="31">
    <w:name w:val="31"/>
    <w:basedOn w:val="a1"/>
    <w:rsid w:val="000A7BEC"/>
    <w:pPr>
      <w:widowControl w:val="0"/>
      <w:spacing w:after="0" w:line="240" w:lineRule="auto"/>
    </w:pPr>
    <w:rPr>
      <w:rFonts w:ascii="Times New Roman" w:hAnsi="Times New Roman" w:cs="Times New Roman"/>
      <w:kern w:val="0"/>
      <w14:ligatures w14:val="none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3045</Words>
  <Characters>17357</Characters>
  <Application>Microsoft Office Word</Application>
  <DocSecurity>0</DocSecurity>
  <Lines>144</Lines>
  <Paragraphs>40</Paragraphs>
  <ScaleCrop>false</ScaleCrop>
  <Company/>
  <LinksUpToDate>false</LinksUpToDate>
  <CharactersWithSpaces>20362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劉佳佳</dc:creator>
  <cp:keywords/>
  <dc:description/>
  <cp:lastModifiedBy>劉佳佳</cp:lastModifiedBy>
  <cp:revision>1</cp:revision>
  <dcterms:created xsi:type="dcterms:W3CDTF">2026-06-09T15:43:00Z</dcterms:created>
  <dcterms:modified xsi:type="dcterms:W3CDTF">2026-06-09T15:44:00Z</dcterms:modified>
</cp:coreProperties>
</file>